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A7002" w:rsidP="001A7002" w:rsidRDefault="001A7002" w14:paraId="279F436E" w14:textId="77777777">
      <w:pPr>
        <w:jc w:val="center"/>
        <w:rPr>
          <w:rFonts w:ascii="Calibri" w:hAnsi="Calibri" w:eastAsia="DengXian" w:cs="Times New Roman"/>
          <w:b/>
          <w:bCs/>
          <w:sz w:val="28"/>
          <w:szCs w:val="28"/>
          <w:lang w:eastAsia="zh-CN"/>
        </w:rPr>
      </w:pPr>
    </w:p>
    <w:p w:rsidR="001A7002" w:rsidP="001A7002" w:rsidRDefault="001A7002" w14:paraId="7CE2C6EB" w14:textId="77777777">
      <w:pPr>
        <w:jc w:val="center"/>
        <w:rPr>
          <w:rFonts w:ascii="Calibri" w:hAnsi="Calibri" w:eastAsia="DengXian" w:cs="Times New Roman"/>
          <w:b/>
          <w:bCs/>
          <w:sz w:val="28"/>
          <w:szCs w:val="28"/>
          <w:lang w:eastAsia="zh-CN"/>
        </w:rPr>
      </w:pPr>
    </w:p>
    <w:p w:rsidRPr="00485230" w:rsidR="001A7002" w:rsidP="001A7002" w:rsidRDefault="001A7002" w14:paraId="4AEA44D7" w14:textId="23EAAC5A">
      <w:pPr>
        <w:jc w:val="center"/>
        <w:rPr>
          <w:rFonts w:ascii="Calibri" w:hAnsi="Calibri" w:eastAsia="DengXian" w:cs="Times New Roman"/>
          <w:b/>
          <w:bCs/>
          <w:sz w:val="28"/>
          <w:szCs w:val="28"/>
          <w:lang w:eastAsia="zh-CN"/>
        </w:rPr>
      </w:pPr>
      <w:r w:rsidRPr="00485230">
        <w:rPr>
          <w:rFonts w:ascii="Calibri" w:hAnsi="Calibri" w:eastAsia="DengXian" w:cs="Times New Roman"/>
          <w:b/>
          <w:bCs/>
          <w:sz w:val="28"/>
          <w:szCs w:val="28"/>
          <w:lang w:eastAsia="zh-CN"/>
        </w:rPr>
        <w:t>FORMAT FOR REPORTING OF EPL/SHAPOLI OVERRIDE ACTIVATION, USE OF A POWER RESERVE AND REACTIVATION OF EPL/SHAPOLI</w:t>
      </w:r>
    </w:p>
    <w:p w:rsidRPr="00485230" w:rsidR="001A7002" w:rsidP="001A7002" w:rsidRDefault="001A7002" w14:paraId="185FD78E" w14:textId="77777777">
      <w:pPr>
        <w:spacing w:after="0" w:line="240" w:lineRule="auto"/>
        <w:rPr>
          <w:rFonts w:ascii="Calibri" w:hAnsi="Calibri" w:eastAsia="DengXian" w:cs="Times New Roman"/>
          <w:lang w:eastAsia="zh-CN"/>
        </w:rPr>
      </w:pPr>
      <w:r w:rsidRPr="00485230">
        <w:rPr>
          <w:rFonts w:ascii="Calibri" w:hAnsi="Calibri" w:eastAsia="DengXian" w:cs="Times New Roman"/>
          <w:lang w:eastAsia="zh-CN"/>
        </w:rPr>
        <w:t>Ship type:</w:t>
      </w:r>
    </w:p>
    <w:p w:rsidRPr="00485230" w:rsidR="001A7002" w:rsidP="001A7002" w:rsidRDefault="001A7002" w14:paraId="2FDD2832" w14:textId="77777777">
      <w:pPr>
        <w:spacing w:after="0" w:line="240" w:lineRule="auto"/>
        <w:rPr>
          <w:rFonts w:ascii="Calibri" w:hAnsi="Calibri" w:eastAsia="DengXian" w:cs="Times New Roman"/>
          <w:lang w:eastAsia="zh-CN"/>
        </w:rPr>
      </w:pPr>
      <w:r w:rsidRPr="00485230">
        <w:rPr>
          <w:rFonts w:ascii="Calibri" w:hAnsi="Calibri" w:eastAsia="DengXian" w:cs="Times New Roman"/>
          <w:lang w:eastAsia="zh-CN"/>
        </w:rPr>
        <w:t>IMO number:</w:t>
      </w:r>
    </w:p>
    <w:p w:rsidRPr="00485230" w:rsidR="001A7002" w:rsidP="001A7002" w:rsidRDefault="001A7002" w14:paraId="525BD630" w14:textId="77777777">
      <w:pPr>
        <w:spacing w:after="0" w:line="240" w:lineRule="auto"/>
        <w:rPr>
          <w:rFonts w:ascii="Calibri" w:hAnsi="Calibri" w:eastAsia="DengXian" w:cs="Times New Roman"/>
          <w:lang w:eastAsia="zh-CN"/>
        </w:rPr>
      </w:pPr>
      <w:r w:rsidRPr="00485230">
        <w:rPr>
          <w:rFonts w:ascii="Calibri" w:hAnsi="Calibri" w:eastAsia="DengXian" w:cs="Times New Roman"/>
          <w:lang w:eastAsia="zh-CN"/>
        </w:rPr>
        <w:t>DWT:</w:t>
      </w:r>
    </w:p>
    <w:p w:rsidRPr="00485230" w:rsidR="001A7002" w:rsidP="001A7002" w:rsidRDefault="001A7002" w14:paraId="2834C8FB" w14:textId="77777777">
      <w:pPr>
        <w:spacing w:after="0" w:line="240" w:lineRule="auto"/>
        <w:rPr>
          <w:rFonts w:ascii="Calibri" w:hAnsi="Calibri" w:eastAsia="DengXian" w:cs="Times New Roman"/>
          <w:lang w:eastAsia="zh-CN"/>
        </w:rPr>
      </w:pPr>
      <w:r w:rsidRPr="00485230">
        <w:rPr>
          <w:rFonts w:ascii="Calibri" w:hAnsi="Calibri" w:eastAsia="DengXian" w:cs="Times New Roman"/>
          <w:lang w:eastAsia="zh-CN"/>
        </w:rPr>
        <w:t>GT:</w:t>
      </w:r>
    </w:p>
    <w:p w:rsidRPr="00485230" w:rsidR="001A7002" w:rsidP="001A7002" w:rsidRDefault="001A7002" w14:paraId="0C0EFAFC" w14:textId="77777777">
      <w:pPr>
        <w:spacing w:after="0" w:line="240" w:lineRule="auto"/>
        <w:rPr>
          <w:rFonts w:ascii="Calibri" w:hAnsi="Calibri" w:eastAsia="DengXian" w:cs="Times New Roman"/>
          <w:lang w:eastAsia="zh-CN"/>
        </w:rPr>
      </w:pPr>
      <w:r w:rsidRPr="00485230">
        <w:rPr>
          <w:rFonts w:ascii="Calibri" w:hAnsi="Calibri" w:eastAsia="DengXian" w:cs="Times New Roman"/>
          <w:lang w:eastAsia="zh-CN"/>
        </w:rPr>
        <w:t>Maximum unlimited shaft/engine power(kW):</w:t>
      </w:r>
    </w:p>
    <w:p w:rsidRPr="00485230" w:rsidR="001A7002" w:rsidP="001A7002" w:rsidRDefault="001A7002" w14:paraId="35BF590F" w14:textId="77777777">
      <w:pPr>
        <w:spacing w:after="0" w:line="240" w:lineRule="auto"/>
        <w:rPr>
          <w:rFonts w:ascii="Calibri" w:hAnsi="Calibri" w:eastAsia="DengXian" w:cs="Times New Roman"/>
          <w:lang w:eastAsia="zh-CN"/>
        </w:rPr>
      </w:pPr>
      <w:r w:rsidRPr="00485230">
        <w:rPr>
          <w:rFonts w:ascii="Calibri" w:hAnsi="Calibri" w:eastAsia="DengXian" w:cs="Times New Roman"/>
          <w:lang w:eastAsia="zh-CN"/>
        </w:rPr>
        <w:t>Limited shaft/engine power(kW):</w:t>
      </w:r>
    </w:p>
    <w:p w:rsidR="001A7002" w:rsidP="001A7002" w:rsidRDefault="001A7002" w14:paraId="08C8612E" w14:textId="77777777">
      <w:pPr>
        <w:spacing w:after="0" w:line="240" w:lineRule="auto"/>
        <w:rPr>
          <w:rFonts w:ascii="Calibri" w:hAnsi="Calibri" w:eastAsia="DengXian" w:cs="Times New Roman"/>
          <w:lang w:eastAsia="zh-CN"/>
        </w:rPr>
      </w:pPr>
    </w:p>
    <w:tbl>
      <w:tblPr>
        <w:tblStyle w:val="TableGrid3"/>
        <w:tblW w:w="14220" w:type="dxa"/>
        <w:jc w:val="center"/>
        <w:tblLayout w:type="fixed"/>
        <w:tblLook w:val="04A0" w:firstRow="1" w:lastRow="0" w:firstColumn="1" w:lastColumn="0" w:noHBand="0" w:noVBand="1"/>
      </w:tblPr>
      <w:tblGrid>
        <w:gridCol w:w="1800"/>
        <w:gridCol w:w="1350"/>
        <w:gridCol w:w="1350"/>
        <w:gridCol w:w="990"/>
        <w:gridCol w:w="2340"/>
        <w:gridCol w:w="1980"/>
        <w:gridCol w:w="1620"/>
        <w:gridCol w:w="1350"/>
        <w:gridCol w:w="1440"/>
      </w:tblGrid>
      <w:tr w:rsidRPr="00C53524" w:rsidR="001A7002" w:rsidTr="006A3391" w14:paraId="2A9DE75A" w14:textId="77777777">
        <w:trPr>
          <w:trHeight w:val="270"/>
          <w:jc w:val="center"/>
        </w:trPr>
        <w:tc>
          <w:tcPr>
            <w:tcW w:w="1800" w:type="dxa"/>
            <w:vMerge w:val="restart"/>
          </w:tcPr>
          <w:p w:rsidRPr="00C53524" w:rsidR="001A7002" w:rsidP="006A3391" w:rsidRDefault="001A7002" w14:paraId="0A44D531" w14:textId="77777777">
            <w:pPr>
              <w:jc w:val="center"/>
              <w:rPr>
                <w:rFonts w:ascii="Calibri" w:hAnsi="Calibri" w:eastAsia="DengXian" w:cs="Times New Roman"/>
              </w:rPr>
            </w:pPr>
            <w:r w:rsidRPr="00C53524">
              <w:rPr>
                <w:rFonts w:ascii="Calibri" w:hAnsi="Calibri" w:eastAsia="DengXian" w:cs="Times New Roman"/>
              </w:rPr>
              <w:t>Date</w:t>
            </w:r>
          </w:p>
          <w:p w:rsidRPr="00C53524" w:rsidR="001A7002" w:rsidP="006A3391" w:rsidRDefault="001A7002" w14:paraId="0DB3641D" w14:textId="77777777">
            <w:pPr>
              <w:jc w:val="center"/>
              <w:rPr>
                <w:rFonts w:ascii="Calibri" w:hAnsi="Calibri" w:eastAsia="DengXian" w:cs="Times New Roman"/>
              </w:rPr>
            </w:pPr>
            <w:r w:rsidRPr="00C53524">
              <w:rPr>
                <w:rFonts w:ascii="Calibri" w:hAnsi="Calibri" w:eastAsia="DengXian" w:cs="Times New Roman"/>
              </w:rPr>
              <w:t>(dd/mm/</w:t>
            </w:r>
            <w:proofErr w:type="spellStart"/>
            <w:r w:rsidRPr="00C53524">
              <w:rPr>
                <w:rFonts w:ascii="Calibri" w:hAnsi="Calibri" w:eastAsia="DengXian" w:cs="Times New Roman"/>
              </w:rPr>
              <w:t>yyyy</w:t>
            </w:r>
            <w:proofErr w:type="spellEnd"/>
            <w:r w:rsidRPr="00C53524">
              <w:rPr>
                <w:rFonts w:ascii="Calibri" w:hAnsi="Calibri" w:eastAsia="DengXian" w:cs="Times New Roman"/>
              </w:rPr>
              <w:t>)</w:t>
            </w:r>
          </w:p>
        </w:tc>
        <w:tc>
          <w:tcPr>
            <w:tcW w:w="1350" w:type="dxa"/>
            <w:vMerge w:val="restart"/>
          </w:tcPr>
          <w:p w:rsidRPr="00C53524" w:rsidR="001A7002" w:rsidP="006A3391" w:rsidRDefault="001A7002" w14:paraId="36145F90" w14:textId="77777777">
            <w:pPr>
              <w:jc w:val="center"/>
              <w:rPr>
                <w:rFonts w:ascii="Calibri" w:hAnsi="Calibri" w:eastAsia="DengXian" w:cs="Times New Roman"/>
              </w:rPr>
            </w:pPr>
            <w:r w:rsidRPr="00C53524">
              <w:rPr>
                <w:rFonts w:ascii="Calibri" w:hAnsi="Calibri" w:eastAsia="DengXian" w:cs="Times New Roman"/>
              </w:rPr>
              <w:t>Time</w:t>
            </w:r>
          </w:p>
          <w:p w:rsidRPr="00C53524" w:rsidR="001A7002" w:rsidP="006A3391" w:rsidRDefault="001A7002" w14:paraId="46A2E58A" w14:textId="77777777">
            <w:pPr>
              <w:jc w:val="center"/>
              <w:rPr>
                <w:rFonts w:ascii="Calibri" w:hAnsi="Calibri" w:eastAsia="DengXian" w:cs="Times New Roman"/>
              </w:rPr>
            </w:pPr>
            <w:r w:rsidRPr="00C53524">
              <w:rPr>
                <w:rFonts w:ascii="Calibri" w:hAnsi="Calibri" w:eastAsia="DengXian" w:cs="Times New Roman"/>
              </w:rPr>
              <w:t>(UTC)</w:t>
            </w:r>
          </w:p>
        </w:tc>
        <w:tc>
          <w:tcPr>
            <w:tcW w:w="2340" w:type="dxa"/>
            <w:gridSpan w:val="2"/>
          </w:tcPr>
          <w:p w:rsidRPr="00C53524" w:rsidR="001A7002" w:rsidP="006A3391" w:rsidRDefault="001A7002" w14:paraId="724CAAE2" w14:textId="77777777">
            <w:pPr>
              <w:jc w:val="center"/>
              <w:rPr>
                <w:rFonts w:ascii="Calibri" w:hAnsi="Calibri" w:eastAsia="DengXian" w:cs="Times New Roman"/>
              </w:rPr>
            </w:pPr>
            <w:r w:rsidRPr="00C53524">
              <w:rPr>
                <w:rFonts w:ascii="Calibri" w:hAnsi="Calibri" w:eastAsia="DengXian" w:cs="Times New Roman"/>
              </w:rPr>
              <w:t>Position</w:t>
            </w:r>
          </w:p>
        </w:tc>
        <w:tc>
          <w:tcPr>
            <w:tcW w:w="2340" w:type="dxa"/>
            <w:vMerge w:val="restart"/>
          </w:tcPr>
          <w:p w:rsidRPr="00C53524" w:rsidR="001A7002" w:rsidP="006A3391" w:rsidRDefault="001A7002" w14:paraId="02449272" w14:textId="77777777">
            <w:pPr>
              <w:jc w:val="center"/>
              <w:rPr>
                <w:rFonts w:ascii="Calibri" w:hAnsi="Calibri" w:eastAsia="DengXian" w:cs="Times New Roman"/>
              </w:rPr>
            </w:pPr>
            <w:r w:rsidRPr="00C53524">
              <w:rPr>
                <w:rFonts w:ascii="Calibri" w:hAnsi="Calibri" w:eastAsia="DengXian" w:cs="Times New Roman"/>
              </w:rPr>
              <w:t>Override</w:t>
            </w:r>
          </w:p>
          <w:p w:rsidRPr="00C53524" w:rsidR="001A7002" w:rsidP="006A3391" w:rsidRDefault="001A7002" w14:paraId="1BB2DA16" w14:textId="77777777">
            <w:pPr>
              <w:jc w:val="center"/>
              <w:rPr>
                <w:rFonts w:ascii="Calibri" w:hAnsi="Calibri" w:eastAsia="DengXian" w:cs="Times New Roman"/>
              </w:rPr>
            </w:pPr>
            <w:r w:rsidRPr="00C53524">
              <w:rPr>
                <w:rFonts w:ascii="Calibri" w:hAnsi="Calibri" w:eastAsia="DengXian" w:cs="Times New Roman"/>
              </w:rPr>
              <w:t>activation/Reactivation</w:t>
            </w:r>
          </w:p>
        </w:tc>
        <w:tc>
          <w:tcPr>
            <w:tcW w:w="1980" w:type="dxa"/>
            <w:vMerge w:val="restart"/>
          </w:tcPr>
          <w:p w:rsidRPr="00C53524" w:rsidR="001A7002" w:rsidP="006A3391" w:rsidRDefault="001A7002" w14:paraId="37653A16" w14:textId="77777777">
            <w:pPr>
              <w:jc w:val="center"/>
              <w:rPr>
                <w:rFonts w:ascii="Calibri" w:hAnsi="Calibri" w:eastAsia="DengXian" w:cs="Times New Roman"/>
              </w:rPr>
            </w:pPr>
            <w:r w:rsidRPr="00C53524">
              <w:rPr>
                <w:rFonts w:ascii="Calibri" w:hAnsi="Calibri" w:eastAsia="DengXian" w:cs="Times New Roman"/>
              </w:rPr>
              <w:t>Reason for using the power reserve</w:t>
            </w:r>
            <w:r w:rsidRPr="00C53524">
              <w:rPr>
                <w:rFonts w:ascii="Calibri" w:hAnsi="Calibri" w:eastAsia="DengXian" w:cs="Times New Roman"/>
                <w:vertAlign w:val="superscript"/>
              </w:rPr>
              <w:t>1</w:t>
            </w:r>
          </w:p>
        </w:tc>
        <w:tc>
          <w:tcPr>
            <w:tcW w:w="1620" w:type="dxa"/>
            <w:vMerge w:val="restart"/>
          </w:tcPr>
          <w:p w:rsidRPr="00C53524" w:rsidR="001A7002" w:rsidP="006A3391" w:rsidRDefault="001A7002" w14:paraId="41724265" w14:textId="77777777">
            <w:pPr>
              <w:jc w:val="center"/>
              <w:rPr>
                <w:rFonts w:ascii="Calibri" w:hAnsi="Calibri" w:eastAsia="DengXian" w:cs="Times New Roman"/>
              </w:rPr>
            </w:pPr>
            <w:r w:rsidRPr="00C53524">
              <w:rPr>
                <w:rFonts w:ascii="Calibri" w:hAnsi="Calibri" w:eastAsia="DengXian" w:cs="Times New Roman"/>
              </w:rPr>
              <w:t>Beaufort Numbers</w:t>
            </w:r>
            <w:r w:rsidRPr="00C53524">
              <w:rPr>
                <w:rFonts w:ascii="Calibri" w:hAnsi="Calibri" w:eastAsia="DengXian" w:cs="Times New Roman"/>
                <w:vertAlign w:val="superscript"/>
              </w:rPr>
              <w:t>2</w:t>
            </w:r>
          </w:p>
        </w:tc>
        <w:tc>
          <w:tcPr>
            <w:tcW w:w="1350" w:type="dxa"/>
            <w:vMerge w:val="restart"/>
          </w:tcPr>
          <w:p w:rsidRPr="00C53524" w:rsidR="001A7002" w:rsidP="006A3391" w:rsidRDefault="001A7002" w14:paraId="576A05D1" w14:textId="77777777">
            <w:pPr>
              <w:jc w:val="center"/>
              <w:rPr>
                <w:rFonts w:ascii="Calibri" w:hAnsi="Calibri" w:eastAsia="DengXian" w:cs="Times New Roman"/>
              </w:rPr>
            </w:pPr>
            <w:r w:rsidRPr="00C53524">
              <w:rPr>
                <w:rFonts w:ascii="Calibri" w:hAnsi="Calibri" w:eastAsia="DengXian" w:cs="Times New Roman"/>
              </w:rPr>
              <w:t>Wave Height</w:t>
            </w:r>
            <w:r w:rsidRPr="00C53524">
              <w:rPr>
                <w:rFonts w:ascii="Calibri" w:hAnsi="Calibri" w:eastAsia="DengXian" w:cs="Times New Roman"/>
                <w:vertAlign w:val="superscript"/>
              </w:rPr>
              <w:t>2</w:t>
            </w:r>
          </w:p>
        </w:tc>
        <w:tc>
          <w:tcPr>
            <w:tcW w:w="1440" w:type="dxa"/>
            <w:vMerge w:val="restart"/>
          </w:tcPr>
          <w:p w:rsidRPr="00C53524" w:rsidR="001A7002" w:rsidP="006A3391" w:rsidRDefault="001A7002" w14:paraId="196DF6B3" w14:textId="77777777">
            <w:pPr>
              <w:jc w:val="center"/>
              <w:rPr>
                <w:rFonts w:ascii="Calibri" w:hAnsi="Calibri" w:eastAsia="DengXian" w:cs="Times New Roman"/>
              </w:rPr>
            </w:pPr>
            <w:r w:rsidRPr="00C53524">
              <w:rPr>
                <w:rFonts w:ascii="Calibri" w:hAnsi="Calibri" w:eastAsia="DengXian" w:cs="Times New Roman"/>
              </w:rPr>
              <w:t>Ice Condition</w:t>
            </w:r>
            <w:r w:rsidRPr="00C53524">
              <w:rPr>
                <w:rFonts w:ascii="Calibri" w:hAnsi="Calibri" w:eastAsia="DengXian" w:cs="Times New Roman"/>
                <w:vertAlign w:val="superscript"/>
              </w:rPr>
              <w:t>2</w:t>
            </w:r>
          </w:p>
        </w:tc>
      </w:tr>
      <w:tr w:rsidRPr="00C53524" w:rsidR="001A7002" w:rsidTr="006A3391" w14:paraId="6C83ACFA" w14:textId="77777777">
        <w:trPr>
          <w:trHeight w:val="270"/>
          <w:jc w:val="center"/>
        </w:trPr>
        <w:tc>
          <w:tcPr>
            <w:tcW w:w="1800" w:type="dxa"/>
            <w:vMerge/>
          </w:tcPr>
          <w:p w:rsidRPr="00C53524" w:rsidR="001A7002" w:rsidP="006A3391" w:rsidRDefault="001A7002" w14:paraId="06C135A0" w14:textId="77777777">
            <w:pPr>
              <w:rPr>
                <w:rFonts w:ascii="Calibri" w:hAnsi="Calibri" w:eastAsia="DengXian" w:cs="Times New Roman"/>
              </w:rPr>
            </w:pPr>
          </w:p>
        </w:tc>
        <w:tc>
          <w:tcPr>
            <w:tcW w:w="1350" w:type="dxa"/>
            <w:vMerge/>
          </w:tcPr>
          <w:p w:rsidRPr="00C53524" w:rsidR="001A7002" w:rsidP="006A3391" w:rsidRDefault="001A7002" w14:paraId="3D32EB01" w14:textId="77777777">
            <w:pPr>
              <w:rPr>
                <w:rFonts w:ascii="Calibri" w:hAnsi="Calibri" w:eastAsia="DengXian" w:cs="Times New Roman"/>
              </w:rPr>
            </w:pPr>
          </w:p>
        </w:tc>
        <w:tc>
          <w:tcPr>
            <w:tcW w:w="1350" w:type="dxa"/>
          </w:tcPr>
          <w:p w:rsidRPr="00C53524" w:rsidR="001A7002" w:rsidP="006A3391" w:rsidRDefault="001A7002" w14:paraId="656E61D3" w14:textId="77777777">
            <w:pPr>
              <w:rPr>
                <w:rFonts w:ascii="Calibri" w:hAnsi="Calibri" w:eastAsia="DengXian" w:cs="Times New Roman"/>
              </w:rPr>
            </w:pPr>
            <w:r w:rsidRPr="00C53524">
              <w:rPr>
                <w:rFonts w:ascii="Calibri" w:hAnsi="Calibri" w:eastAsia="DengXian" w:cs="Times New Roman"/>
              </w:rPr>
              <w:t>Longitudinal</w:t>
            </w:r>
          </w:p>
        </w:tc>
        <w:tc>
          <w:tcPr>
            <w:tcW w:w="990" w:type="dxa"/>
          </w:tcPr>
          <w:p w:rsidRPr="00C53524" w:rsidR="001A7002" w:rsidP="006A3391" w:rsidRDefault="001A7002" w14:paraId="56ABBB09" w14:textId="77777777">
            <w:pPr>
              <w:rPr>
                <w:rFonts w:ascii="Calibri" w:hAnsi="Calibri" w:eastAsia="DengXian" w:cs="Times New Roman"/>
              </w:rPr>
            </w:pPr>
            <w:r w:rsidRPr="00C53524">
              <w:rPr>
                <w:rFonts w:ascii="Calibri" w:hAnsi="Calibri" w:eastAsia="DengXian" w:cs="Times New Roman"/>
              </w:rPr>
              <w:t>Latitude</w:t>
            </w:r>
          </w:p>
        </w:tc>
        <w:tc>
          <w:tcPr>
            <w:tcW w:w="2340" w:type="dxa"/>
            <w:vMerge/>
          </w:tcPr>
          <w:p w:rsidRPr="00C53524" w:rsidR="001A7002" w:rsidP="006A3391" w:rsidRDefault="001A7002" w14:paraId="15332AE1" w14:textId="77777777">
            <w:pPr>
              <w:rPr>
                <w:rFonts w:ascii="Calibri" w:hAnsi="Calibri" w:eastAsia="DengXian" w:cs="Times New Roman"/>
              </w:rPr>
            </w:pPr>
          </w:p>
        </w:tc>
        <w:tc>
          <w:tcPr>
            <w:tcW w:w="1980" w:type="dxa"/>
            <w:vMerge/>
          </w:tcPr>
          <w:p w:rsidRPr="00C53524" w:rsidR="001A7002" w:rsidP="006A3391" w:rsidRDefault="001A7002" w14:paraId="6700AEB6" w14:textId="77777777">
            <w:pPr>
              <w:rPr>
                <w:rFonts w:ascii="Calibri" w:hAnsi="Calibri" w:eastAsia="DengXian" w:cs="Times New Roman"/>
              </w:rPr>
            </w:pPr>
          </w:p>
        </w:tc>
        <w:tc>
          <w:tcPr>
            <w:tcW w:w="1620" w:type="dxa"/>
            <w:vMerge/>
          </w:tcPr>
          <w:p w:rsidRPr="00C53524" w:rsidR="001A7002" w:rsidP="006A3391" w:rsidRDefault="001A7002" w14:paraId="203B6611" w14:textId="77777777">
            <w:pPr>
              <w:rPr>
                <w:rFonts w:ascii="Calibri" w:hAnsi="Calibri" w:eastAsia="DengXian" w:cs="Times New Roman"/>
              </w:rPr>
            </w:pPr>
          </w:p>
        </w:tc>
        <w:tc>
          <w:tcPr>
            <w:tcW w:w="1350" w:type="dxa"/>
            <w:vMerge/>
          </w:tcPr>
          <w:p w:rsidRPr="00C53524" w:rsidR="001A7002" w:rsidP="006A3391" w:rsidRDefault="001A7002" w14:paraId="21C76DDF" w14:textId="77777777">
            <w:pPr>
              <w:rPr>
                <w:rFonts w:ascii="Calibri" w:hAnsi="Calibri" w:eastAsia="DengXian" w:cs="Times New Roman"/>
              </w:rPr>
            </w:pPr>
          </w:p>
        </w:tc>
        <w:tc>
          <w:tcPr>
            <w:tcW w:w="1440" w:type="dxa"/>
            <w:vMerge/>
          </w:tcPr>
          <w:p w:rsidRPr="00C53524" w:rsidR="001A7002" w:rsidP="006A3391" w:rsidRDefault="001A7002" w14:paraId="7ACED9BA" w14:textId="77777777">
            <w:pPr>
              <w:rPr>
                <w:rFonts w:ascii="Calibri" w:hAnsi="Calibri" w:eastAsia="DengXian" w:cs="Times New Roman"/>
              </w:rPr>
            </w:pPr>
          </w:p>
        </w:tc>
      </w:tr>
      <w:tr w:rsidRPr="00C53524" w:rsidR="001A7002" w:rsidTr="006A3391" w14:paraId="0AC8DAB6" w14:textId="77777777">
        <w:trPr>
          <w:jc w:val="center"/>
        </w:trPr>
        <w:tc>
          <w:tcPr>
            <w:tcW w:w="1800" w:type="dxa"/>
          </w:tcPr>
          <w:p w:rsidRPr="00C53524" w:rsidR="001A7002" w:rsidP="006A3391" w:rsidRDefault="001A7002" w14:paraId="128FEF21" w14:textId="77777777">
            <w:pPr>
              <w:rPr>
                <w:rFonts w:ascii="Calibri" w:hAnsi="Calibri" w:eastAsia="DengXian" w:cs="Times New Roman"/>
              </w:rPr>
            </w:pPr>
          </w:p>
        </w:tc>
        <w:tc>
          <w:tcPr>
            <w:tcW w:w="1350" w:type="dxa"/>
          </w:tcPr>
          <w:p w:rsidRPr="00C53524" w:rsidR="001A7002" w:rsidP="006A3391" w:rsidRDefault="001A7002" w14:paraId="36D585A7" w14:textId="77777777">
            <w:pPr>
              <w:rPr>
                <w:rFonts w:ascii="Calibri" w:hAnsi="Calibri" w:eastAsia="DengXian" w:cs="Times New Roman"/>
              </w:rPr>
            </w:pPr>
          </w:p>
        </w:tc>
        <w:tc>
          <w:tcPr>
            <w:tcW w:w="1350" w:type="dxa"/>
          </w:tcPr>
          <w:p w:rsidRPr="00C53524" w:rsidR="001A7002" w:rsidP="006A3391" w:rsidRDefault="001A7002" w14:paraId="38752824" w14:textId="77777777">
            <w:pPr>
              <w:rPr>
                <w:rFonts w:ascii="Calibri" w:hAnsi="Calibri" w:eastAsia="DengXian" w:cs="Times New Roman"/>
              </w:rPr>
            </w:pPr>
          </w:p>
        </w:tc>
        <w:tc>
          <w:tcPr>
            <w:tcW w:w="990" w:type="dxa"/>
          </w:tcPr>
          <w:p w:rsidRPr="00C53524" w:rsidR="001A7002" w:rsidP="006A3391" w:rsidRDefault="001A7002" w14:paraId="0191CA11" w14:textId="77777777">
            <w:pPr>
              <w:rPr>
                <w:rFonts w:ascii="Calibri" w:hAnsi="Calibri" w:eastAsia="DengXian" w:cs="Times New Roman"/>
              </w:rPr>
            </w:pPr>
          </w:p>
        </w:tc>
        <w:tc>
          <w:tcPr>
            <w:tcW w:w="2340" w:type="dxa"/>
          </w:tcPr>
          <w:p w:rsidRPr="00C53524" w:rsidR="001A7002" w:rsidP="006A3391" w:rsidRDefault="001A7002" w14:paraId="5101B19C" w14:textId="77777777">
            <w:pPr>
              <w:rPr>
                <w:rFonts w:ascii="Calibri" w:hAnsi="Calibri" w:eastAsia="DengXian" w:cs="Times New Roman"/>
              </w:rPr>
            </w:pPr>
          </w:p>
        </w:tc>
        <w:tc>
          <w:tcPr>
            <w:tcW w:w="1980" w:type="dxa"/>
          </w:tcPr>
          <w:p w:rsidRPr="00C53524" w:rsidR="001A7002" w:rsidP="006A3391" w:rsidRDefault="001A7002" w14:paraId="490799CB" w14:textId="77777777">
            <w:pPr>
              <w:rPr>
                <w:rFonts w:ascii="Calibri" w:hAnsi="Calibri" w:eastAsia="DengXian" w:cs="Times New Roman"/>
              </w:rPr>
            </w:pPr>
          </w:p>
        </w:tc>
        <w:tc>
          <w:tcPr>
            <w:tcW w:w="1620" w:type="dxa"/>
          </w:tcPr>
          <w:p w:rsidRPr="00C53524" w:rsidR="001A7002" w:rsidP="006A3391" w:rsidRDefault="001A7002" w14:paraId="43A3EA2C" w14:textId="77777777">
            <w:pPr>
              <w:rPr>
                <w:rFonts w:ascii="Calibri" w:hAnsi="Calibri" w:eastAsia="DengXian" w:cs="Times New Roman"/>
              </w:rPr>
            </w:pPr>
          </w:p>
        </w:tc>
        <w:tc>
          <w:tcPr>
            <w:tcW w:w="1350" w:type="dxa"/>
          </w:tcPr>
          <w:p w:rsidRPr="00C53524" w:rsidR="001A7002" w:rsidP="006A3391" w:rsidRDefault="001A7002" w14:paraId="025B6345" w14:textId="77777777">
            <w:pPr>
              <w:rPr>
                <w:rFonts w:ascii="Calibri" w:hAnsi="Calibri" w:eastAsia="DengXian" w:cs="Times New Roman"/>
              </w:rPr>
            </w:pPr>
          </w:p>
        </w:tc>
        <w:tc>
          <w:tcPr>
            <w:tcW w:w="1440" w:type="dxa"/>
          </w:tcPr>
          <w:p w:rsidRPr="00C53524" w:rsidR="001A7002" w:rsidP="006A3391" w:rsidRDefault="001A7002" w14:paraId="06FBF3E9" w14:textId="77777777">
            <w:pPr>
              <w:rPr>
                <w:rFonts w:ascii="Calibri" w:hAnsi="Calibri" w:eastAsia="DengXian" w:cs="Times New Roman"/>
              </w:rPr>
            </w:pPr>
          </w:p>
        </w:tc>
      </w:tr>
      <w:tr w:rsidRPr="00C53524" w:rsidR="001A7002" w:rsidTr="006A3391" w14:paraId="6A890FB4" w14:textId="77777777">
        <w:trPr>
          <w:jc w:val="center"/>
        </w:trPr>
        <w:tc>
          <w:tcPr>
            <w:tcW w:w="1800" w:type="dxa"/>
          </w:tcPr>
          <w:p w:rsidRPr="00C53524" w:rsidR="001A7002" w:rsidP="006A3391" w:rsidRDefault="001A7002" w14:paraId="567B30E7" w14:textId="77777777">
            <w:pPr>
              <w:rPr>
                <w:rFonts w:ascii="Calibri" w:hAnsi="Calibri" w:eastAsia="DengXian" w:cs="Times New Roman"/>
              </w:rPr>
            </w:pPr>
          </w:p>
        </w:tc>
        <w:tc>
          <w:tcPr>
            <w:tcW w:w="1350" w:type="dxa"/>
          </w:tcPr>
          <w:p w:rsidRPr="00C53524" w:rsidR="001A7002" w:rsidP="006A3391" w:rsidRDefault="001A7002" w14:paraId="4F0FF2B9" w14:textId="77777777">
            <w:pPr>
              <w:rPr>
                <w:rFonts w:ascii="Calibri" w:hAnsi="Calibri" w:eastAsia="DengXian" w:cs="Times New Roman"/>
              </w:rPr>
            </w:pPr>
          </w:p>
        </w:tc>
        <w:tc>
          <w:tcPr>
            <w:tcW w:w="1350" w:type="dxa"/>
          </w:tcPr>
          <w:p w:rsidRPr="00C53524" w:rsidR="001A7002" w:rsidP="006A3391" w:rsidRDefault="001A7002" w14:paraId="31DF903B" w14:textId="77777777">
            <w:pPr>
              <w:rPr>
                <w:rFonts w:ascii="Calibri" w:hAnsi="Calibri" w:eastAsia="DengXian" w:cs="Times New Roman"/>
              </w:rPr>
            </w:pPr>
          </w:p>
        </w:tc>
        <w:tc>
          <w:tcPr>
            <w:tcW w:w="990" w:type="dxa"/>
          </w:tcPr>
          <w:p w:rsidRPr="00C53524" w:rsidR="001A7002" w:rsidP="006A3391" w:rsidRDefault="001A7002" w14:paraId="68ACE5EC" w14:textId="77777777">
            <w:pPr>
              <w:rPr>
                <w:rFonts w:ascii="Calibri" w:hAnsi="Calibri" w:eastAsia="DengXian" w:cs="Times New Roman"/>
              </w:rPr>
            </w:pPr>
          </w:p>
        </w:tc>
        <w:tc>
          <w:tcPr>
            <w:tcW w:w="2340" w:type="dxa"/>
          </w:tcPr>
          <w:p w:rsidRPr="00C53524" w:rsidR="001A7002" w:rsidP="006A3391" w:rsidRDefault="001A7002" w14:paraId="4BFD7B4E" w14:textId="77777777">
            <w:pPr>
              <w:rPr>
                <w:rFonts w:ascii="Calibri" w:hAnsi="Calibri" w:eastAsia="DengXian" w:cs="Times New Roman"/>
              </w:rPr>
            </w:pPr>
          </w:p>
        </w:tc>
        <w:tc>
          <w:tcPr>
            <w:tcW w:w="1980" w:type="dxa"/>
          </w:tcPr>
          <w:p w:rsidRPr="00C53524" w:rsidR="001A7002" w:rsidP="006A3391" w:rsidRDefault="001A7002" w14:paraId="567040BE" w14:textId="77777777">
            <w:pPr>
              <w:rPr>
                <w:rFonts w:ascii="Calibri" w:hAnsi="Calibri" w:eastAsia="DengXian" w:cs="Times New Roman"/>
              </w:rPr>
            </w:pPr>
          </w:p>
        </w:tc>
        <w:tc>
          <w:tcPr>
            <w:tcW w:w="1620" w:type="dxa"/>
          </w:tcPr>
          <w:p w:rsidRPr="00C53524" w:rsidR="001A7002" w:rsidP="006A3391" w:rsidRDefault="001A7002" w14:paraId="2B7097F6" w14:textId="77777777">
            <w:pPr>
              <w:rPr>
                <w:rFonts w:ascii="Calibri" w:hAnsi="Calibri" w:eastAsia="DengXian" w:cs="Times New Roman"/>
              </w:rPr>
            </w:pPr>
          </w:p>
        </w:tc>
        <w:tc>
          <w:tcPr>
            <w:tcW w:w="1350" w:type="dxa"/>
          </w:tcPr>
          <w:p w:rsidRPr="00C53524" w:rsidR="001A7002" w:rsidP="006A3391" w:rsidRDefault="001A7002" w14:paraId="1982712A" w14:textId="77777777">
            <w:pPr>
              <w:rPr>
                <w:rFonts w:ascii="Calibri" w:hAnsi="Calibri" w:eastAsia="DengXian" w:cs="Times New Roman"/>
              </w:rPr>
            </w:pPr>
          </w:p>
        </w:tc>
        <w:tc>
          <w:tcPr>
            <w:tcW w:w="1440" w:type="dxa"/>
          </w:tcPr>
          <w:p w:rsidRPr="00C53524" w:rsidR="001A7002" w:rsidP="006A3391" w:rsidRDefault="001A7002" w14:paraId="3C3C25F6" w14:textId="77777777">
            <w:pPr>
              <w:rPr>
                <w:rFonts w:ascii="Calibri" w:hAnsi="Calibri" w:eastAsia="DengXian" w:cs="Times New Roman"/>
              </w:rPr>
            </w:pPr>
          </w:p>
        </w:tc>
      </w:tr>
      <w:tr w:rsidRPr="00C53524" w:rsidR="001A7002" w:rsidTr="006A3391" w14:paraId="3A0C40FF" w14:textId="77777777">
        <w:trPr>
          <w:jc w:val="center"/>
        </w:trPr>
        <w:tc>
          <w:tcPr>
            <w:tcW w:w="1800" w:type="dxa"/>
          </w:tcPr>
          <w:p w:rsidRPr="00C53524" w:rsidR="001A7002" w:rsidP="006A3391" w:rsidRDefault="001A7002" w14:paraId="272C5538" w14:textId="77777777">
            <w:pPr>
              <w:rPr>
                <w:rFonts w:ascii="Calibri" w:hAnsi="Calibri" w:eastAsia="DengXian" w:cs="Times New Roman"/>
              </w:rPr>
            </w:pPr>
          </w:p>
        </w:tc>
        <w:tc>
          <w:tcPr>
            <w:tcW w:w="1350" w:type="dxa"/>
          </w:tcPr>
          <w:p w:rsidRPr="00C53524" w:rsidR="001A7002" w:rsidP="006A3391" w:rsidRDefault="001A7002" w14:paraId="6ACDFD3D" w14:textId="77777777">
            <w:pPr>
              <w:rPr>
                <w:rFonts w:ascii="Calibri" w:hAnsi="Calibri" w:eastAsia="DengXian" w:cs="Times New Roman"/>
              </w:rPr>
            </w:pPr>
          </w:p>
        </w:tc>
        <w:tc>
          <w:tcPr>
            <w:tcW w:w="1350" w:type="dxa"/>
          </w:tcPr>
          <w:p w:rsidRPr="00C53524" w:rsidR="001A7002" w:rsidP="006A3391" w:rsidRDefault="001A7002" w14:paraId="7B78FA54" w14:textId="77777777">
            <w:pPr>
              <w:rPr>
                <w:rFonts w:ascii="Calibri" w:hAnsi="Calibri" w:eastAsia="DengXian" w:cs="Times New Roman"/>
              </w:rPr>
            </w:pPr>
          </w:p>
        </w:tc>
        <w:tc>
          <w:tcPr>
            <w:tcW w:w="990" w:type="dxa"/>
          </w:tcPr>
          <w:p w:rsidRPr="00C53524" w:rsidR="001A7002" w:rsidP="006A3391" w:rsidRDefault="001A7002" w14:paraId="6B285B61" w14:textId="77777777">
            <w:pPr>
              <w:rPr>
                <w:rFonts w:ascii="Calibri" w:hAnsi="Calibri" w:eastAsia="DengXian" w:cs="Times New Roman"/>
              </w:rPr>
            </w:pPr>
          </w:p>
        </w:tc>
        <w:tc>
          <w:tcPr>
            <w:tcW w:w="2340" w:type="dxa"/>
          </w:tcPr>
          <w:p w:rsidRPr="00C53524" w:rsidR="001A7002" w:rsidP="006A3391" w:rsidRDefault="001A7002" w14:paraId="0646839D" w14:textId="77777777">
            <w:pPr>
              <w:rPr>
                <w:rFonts w:ascii="Calibri" w:hAnsi="Calibri" w:eastAsia="DengXian" w:cs="Times New Roman"/>
              </w:rPr>
            </w:pPr>
          </w:p>
        </w:tc>
        <w:tc>
          <w:tcPr>
            <w:tcW w:w="1980" w:type="dxa"/>
          </w:tcPr>
          <w:p w:rsidRPr="00C53524" w:rsidR="001A7002" w:rsidP="006A3391" w:rsidRDefault="001A7002" w14:paraId="5A33DCC0" w14:textId="77777777">
            <w:pPr>
              <w:rPr>
                <w:rFonts w:ascii="Calibri" w:hAnsi="Calibri" w:eastAsia="DengXian" w:cs="Times New Roman"/>
              </w:rPr>
            </w:pPr>
          </w:p>
        </w:tc>
        <w:tc>
          <w:tcPr>
            <w:tcW w:w="1620" w:type="dxa"/>
          </w:tcPr>
          <w:p w:rsidRPr="00C53524" w:rsidR="001A7002" w:rsidP="006A3391" w:rsidRDefault="001A7002" w14:paraId="12A88CDE" w14:textId="77777777">
            <w:pPr>
              <w:rPr>
                <w:rFonts w:ascii="Calibri" w:hAnsi="Calibri" w:eastAsia="DengXian" w:cs="Times New Roman"/>
              </w:rPr>
            </w:pPr>
          </w:p>
        </w:tc>
        <w:tc>
          <w:tcPr>
            <w:tcW w:w="1350" w:type="dxa"/>
          </w:tcPr>
          <w:p w:rsidRPr="00C53524" w:rsidR="001A7002" w:rsidP="006A3391" w:rsidRDefault="001A7002" w14:paraId="6730CF54" w14:textId="77777777">
            <w:pPr>
              <w:rPr>
                <w:rFonts w:ascii="Calibri" w:hAnsi="Calibri" w:eastAsia="DengXian" w:cs="Times New Roman"/>
              </w:rPr>
            </w:pPr>
          </w:p>
        </w:tc>
        <w:tc>
          <w:tcPr>
            <w:tcW w:w="1440" w:type="dxa"/>
          </w:tcPr>
          <w:p w:rsidRPr="00C53524" w:rsidR="001A7002" w:rsidP="006A3391" w:rsidRDefault="001A7002" w14:paraId="568EA993" w14:textId="77777777">
            <w:pPr>
              <w:rPr>
                <w:rFonts w:ascii="Calibri" w:hAnsi="Calibri" w:eastAsia="DengXian" w:cs="Times New Roman"/>
              </w:rPr>
            </w:pPr>
          </w:p>
        </w:tc>
      </w:tr>
      <w:tr w:rsidRPr="00C53524" w:rsidR="001A7002" w:rsidTr="006A3391" w14:paraId="7E7C1050" w14:textId="77777777">
        <w:trPr>
          <w:jc w:val="center"/>
        </w:trPr>
        <w:tc>
          <w:tcPr>
            <w:tcW w:w="1800" w:type="dxa"/>
          </w:tcPr>
          <w:p w:rsidRPr="00C53524" w:rsidR="001A7002" w:rsidP="006A3391" w:rsidRDefault="001A7002" w14:paraId="03265341" w14:textId="77777777">
            <w:pPr>
              <w:rPr>
                <w:rFonts w:ascii="Calibri" w:hAnsi="Calibri" w:eastAsia="DengXian" w:cs="Times New Roman"/>
              </w:rPr>
            </w:pPr>
          </w:p>
        </w:tc>
        <w:tc>
          <w:tcPr>
            <w:tcW w:w="1350" w:type="dxa"/>
          </w:tcPr>
          <w:p w:rsidRPr="00C53524" w:rsidR="001A7002" w:rsidP="006A3391" w:rsidRDefault="001A7002" w14:paraId="70548534" w14:textId="77777777">
            <w:pPr>
              <w:rPr>
                <w:rFonts w:ascii="Calibri" w:hAnsi="Calibri" w:eastAsia="DengXian" w:cs="Times New Roman"/>
              </w:rPr>
            </w:pPr>
          </w:p>
        </w:tc>
        <w:tc>
          <w:tcPr>
            <w:tcW w:w="1350" w:type="dxa"/>
          </w:tcPr>
          <w:p w:rsidRPr="00C53524" w:rsidR="001A7002" w:rsidP="006A3391" w:rsidRDefault="001A7002" w14:paraId="75871C9E" w14:textId="77777777">
            <w:pPr>
              <w:rPr>
                <w:rFonts w:ascii="Calibri" w:hAnsi="Calibri" w:eastAsia="DengXian" w:cs="Times New Roman"/>
              </w:rPr>
            </w:pPr>
          </w:p>
        </w:tc>
        <w:tc>
          <w:tcPr>
            <w:tcW w:w="990" w:type="dxa"/>
          </w:tcPr>
          <w:p w:rsidRPr="00C53524" w:rsidR="001A7002" w:rsidP="006A3391" w:rsidRDefault="001A7002" w14:paraId="5B61CC90" w14:textId="77777777">
            <w:pPr>
              <w:rPr>
                <w:rFonts w:ascii="Calibri" w:hAnsi="Calibri" w:eastAsia="DengXian" w:cs="Times New Roman"/>
              </w:rPr>
            </w:pPr>
          </w:p>
        </w:tc>
        <w:tc>
          <w:tcPr>
            <w:tcW w:w="2340" w:type="dxa"/>
          </w:tcPr>
          <w:p w:rsidRPr="00C53524" w:rsidR="001A7002" w:rsidP="006A3391" w:rsidRDefault="001A7002" w14:paraId="51F19132" w14:textId="77777777">
            <w:pPr>
              <w:rPr>
                <w:rFonts w:ascii="Calibri" w:hAnsi="Calibri" w:eastAsia="DengXian" w:cs="Times New Roman"/>
              </w:rPr>
            </w:pPr>
          </w:p>
        </w:tc>
        <w:tc>
          <w:tcPr>
            <w:tcW w:w="1980" w:type="dxa"/>
          </w:tcPr>
          <w:p w:rsidRPr="00C53524" w:rsidR="001A7002" w:rsidP="006A3391" w:rsidRDefault="001A7002" w14:paraId="3B5BFFAF" w14:textId="77777777">
            <w:pPr>
              <w:rPr>
                <w:rFonts w:ascii="Calibri" w:hAnsi="Calibri" w:eastAsia="DengXian" w:cs="Times New Roman"/>
              </w:rPr>
            </w:pPr>
          </w:p>
        </w:tc>
        <w:tc>
          <w:tcPr>
            <w:tcW w:w="1620" w:type="dxa"/>
          </w:tcPr>
          <w:p w:rsidRPr="00C53524" w:rsidR="001A7002" w:rsidP="006A3391" w:rsidRDefault="001A7002" w14:paraId="536CB237" w14:textId="77777777">
            <w:pPr>
              <w:rPr>
                <w:rFonts w:ascii="Calibri" w:hAnsi="Calibri" w:eastAsia="DengXian" w:cs="Times New Roman"/>
              </w:rPr>
            </w:pPr>
          </w:p>
        </w:tc>
        <w:tc>
          <w:tcPr>
            <w:tcW w:w="1350" w:type="dxa"/>
          </w:tcPr>
          <w:p w:rsidRPr="00C53524" w:rsidR="001A7002" w:rsidP="006A3391" w:rsidRDefault="001A7002" w14:paraId="0BFDD96D" w14:textId="77777777">
            <w:pPr>
              <w:rPr>
                <w:rFonts w:ascii="Calibri" w:hAnsi="Calibri" w:eastAsia="DengXian" w:cs="Times New Roman"/>
              </w:rPr>
            </w:pPr>
          </w:p>
        </w:tc>
        <w:tc>
          <w:tcPr>
            <w:tcW w:w="1440" w:type="dxa"/>
          </w:tcPr>
          <w:p w:rsidRPr="00C53524" w:rsidR="001A7002" w:rsidP="006A3391" w:rsidRDefault="001A7002" w14:paraId="248ADE3A" w14:textId="77777777">
            <w:pPr>
              <w:rPr>
                <w:rFonts w:ascii="Calibri" w:hAnsi="Calibri" w:eastAsia="DengXian" w:cs="Times New Roman"/>
              </w:rPr>
            </w:pPr>
          </w:p>
        </w:tc>
      </w:tr>
      <w:tr w:rsidRPr="00C53524" w:rsidR="001A7002" w:rsidTr="006A3391" w14:paraId="4DED0516" w14:textId="77777777">
        <w:trPr>
          <w:jc w:val="center"/>
        </w:trPr>
        <w:tc>
          <w:tcPr>
            <w:tcW w:w="1800" w:type="dxa"/>
          </w:tcPr>
          <w:p w:rsidRPr="00C53524" w:rsidR="001A7002" w:rsidP="006A3391" w:rsidRDefault="001A7002" w14:paraId="788AC492" w14:textId="77777777">
            <w:pPr>
              <w:rPr>
                <w:rFonts w:ascii="Calibri" w:hAnsi="Calibri" w:eastAsia="DengXian" w:cs="Times New Roman"/>
              </w:rPr>
            </w:pPr>
            <w:r w:rsidRPr="00C53524">
              <w:rPr>
                <w:rFonts w:ascii="Calibri" w:hAnsi="Calibri" w:eastAsia="DengXian" w:cs="Times New Roman"/>
              </w:rPr>
              <w:t>..</w:t>
            </w:r>
          </w:p>
        </w:tc>
        <w:tc>
          <w:tcPr>
            <w:tcW w:w="1350" w:type="dxa"/>
          </w:tcPr>
          <w:p w:rsidRPr="00C53524" w:rsidR="001A7002" w:rsidP="006A3391" w:rsidRDefault="001A7002" w14:paraId="7EA40A73" w14:textId="77777777">
            <w:pPr>
              <w:rPr>
                <w:rFonts w:ascii="Calibri" w:hAnsi="Calibri" w:eastAsia="DengXian" w:cs="Times New Roman"/>
              </w:rPr>
            </w:pPr>
          </w:p>
        </w:tc>
        <w:tc>
          <w:tcPr>
            <w:tcW w:w="1350" w:type="dxa"/>
          </w:tcPr>
          <w:p w:rsidRPr="00C53524" w:rsidR="001A7002" w:rsidP="006A3391" w:rsidRDefault="001A7002" w14:paraId="7631CFE4" w14:textId="77777777">
            <w:pPr>
              <w:rPr>
                <w:rFonts w:ascii="Calibri" w:hAnsi="Calibri" w:eastAsia="DengXian" w:cs="Times New Roman"/>
              </w:rPr>
            </w:pPr>
          </w:p>
        </w:tc>
        <w:tc>
          <w:tcPr>
            <w:tcW w:w="990" w:type="dxa"/>
          </w:tcPr>
          <w:p w:rsidRPr="00C53524" w:rsidR="001A7002" w:rsidP="006A3391" w:rsidRDefault="001A7002" w14:paraId="7001503E" w14:textId="77777777">
            <w:pPr>
              <w:rPr>
                <w:rFonts w:ascii="Calibri" w:hAnsi="Calibri" w:eastAsia="DengXian" w:cs="Times New Roman"/>
              </w:rPr>
            </w:pPr>
          </w:p>
        </w:tc>
        <w:tc>
          <w:tcPr>
            <w:tcW w:w="2340" w:type="dxa"/>
          </w:tcPr>
          <w:p w:rsidRPr="00C53524" w:rsidR="001A7002" w:rsidP="006A3391" w:rsidRDefault="001A7002" w14:paraId="7D704272" w14:textId="77777777">
            <w:pPr>
              <w:rPr>
                <w:rFonts w:ascii="Calibri" w:hAnsi="Calibri" w:eastAsia="DengXian" w:cs="Times New Roman"/>
              </w:rPr>
            </w:pPr>
          </w:p>
        </w:tc>
        <w:tc>
          <w:tcPr>
            <w:tcW w:w="1980" w:type="dxa"/>
          </w:tcPr>
          <w:p w:rsidRPr="00C53524" w:rsidR="001A7002" w:rsidP="006A3391" w:rsidRDefault="001A7002" w14:paraId="56B20D38" w14:textId="77777777">
            <w:pPr>
              <w:rPr>
                <w:rFonts w:ascii="Calibri" w:hAnsi="Calibri" w:eastAsia="DengXian" w:cs="Times New Roman"/>
              </w:rPr>
            </w:pPr>
          </w:p>
        </w:tc>
        <w:tc>
          <w:tcPr>
            <w:tcW w:w="1620" w:type="dxa"/>
          </w:tcPr>
          <w:p w:rsidRPr="00C53524" w:rsidR="001A7002" w:rsidP="006A3391" w:rsidRDefault="001A7002" w14:paraId="07B1F64A" w14:textId="77777777">
            <w:pPr>
              <w:rPr>
                <w:rFonts w:ascii="Calibri" w:hAnsi="Calibri" w:eastAsia="DengXian" w:cs="Times New Roman"/>
              </w:rPr>
            </w:pPr>
          </w:p>
        </w:tc>
        <w:tc>
          <w:tcPr>
            <w:tcW w:w="1350" w:type="dxa"/>
          </w:tcPr>
          <w:p w:rsidRPr="00C53524" w:rsidR="001A7002" w:rsidP="006A3391" w:rsidRDefault="001A7002" w14:paraId="5142194C" w14:textId="77777777">
            <w:pPr>
              <w:rPr>
                <w:rFonts w:ascii="Calibri" w:hAnsi="Calibri" w:eastAsia="DengXian" w:cs="Times New Roman"/>
              </w:rPr>
            </w:pPr>
          </w:p>
        </w:tc>
        <w:tc>
          <w:tcPr>
            <w:tcW w:w="1440" w:type="dxa"/>
          </w:tcPr>
          <w:p w:rsidRPr="00C53524" w:rsidR="001A7002" w:rsidP="006A3391" w:rsidRDefault="001A7002" w14:paraId="6FD15D16" w14:textId="77777777">
            <w:pPr>
              <w:rPr>
                <w:rFonts w:ascii="Calibri" w:hAnsi="Calibri" w:eastAsia="DengXian" w:cs="Times New Roman"/>
              </w:rPr>
            </w:pPr>
          </w:p>
        </w:tc>
      </w:tr>
    </w:tbl>
    <w:p w:rsidRPr="00485230" w:rsidR="001A7002" w:rsidP="001A7002" w:rsidRDefault="001A7002" w14:paraId="18E8ECA5" w14:textId="77777777">
      <w:pPr>
        <w:rPr>
          <w:rFonts w:ascii="Calibri" w:hAnsi="Calibri" w:eastAsia="DengXian" w:cs="Times New Roman"/>
          <w:lang w:eastAsia="zh-CN"/>
        </w:rPr>
      </w:pPr>
    </w:p>
    <w:p w:rsidRPr="00485230" w:rsidR="001A7002" w:rsidP="001A7002" w:rsidRDefault="001A7002" w14:paraId="3ACB2CA4" w14:textId="77777777">
      <w:pPr>
        <w:numPr>
          <w:ilvl w:val="0"/>
          <w:numId w:val="1"/>
        </w:numPr>
        <w:ind w:left="360"/>
        <w:contextualSpacing/>
        <w:rPr>
          <w:rFonts w:ascii="Calibri" w:hAnsi="Calibri" w:eastAsia="DengXian" w:cs="Times New Roman"/>
          <w:lang w:eastAsia="zh-CN"/>
        </w:rPr>
      </w:pPr>
      <w:r w:rsidRPr="00485230">
        <w:rPr>
          <w:rFonts w:ascii="Calibri" w:hAnsi="Calibri" w:eastAsia="DengXian" w:cs="Times New Roman"/>
          <w:lang w:eastAsia="zh-CN"/>
        </w:rPr>
        <w:t xml:space="preserve">      Reason for override (select at least one option)</w:t>
      </w:r>
    </w:p>
    <w:p w:rsidRPr="00485230" w:rsidR="001A7002" w:rsidP="001A7002" w:rsidRDefault="001A7002" w14:paraId="1F7C59FC" w14:textId="77777777">
      <w:pPr>
        <w:ind w:left="720"/>
        <w:contextualSpacing/>
        <w:rPr>
          <w:rFonts w:ascii="Calibri" w:hAnsi="Calibri" w:eastAsia="DengXian" w:cs="Times New Roman"/>
          <w:lang w:eastAsia="zh-CN"/>
        </w:rPr>
      </w:pPr>
      <w:r w:rsidRPr="00485230">
        <w:rPr>
          <w:rFonts w:ascii="Calibri" w:hAnsi="Calibri" w:eastAsia="DengXian" w:cs="Times New Roman"/>
          <w:lang w:eastAsia="zh-CN"/>
        </w:rPr>
        <w:t xml:space="preserve">      .1     operating in adverse weather.</w:t>
      </w:r>
    </w:p>
    <w:p w:rsidRPr="00485230" w:rsidR="001A7002" w:rsidP="001A7002" w:rsidRDefault="001A7002" w14:paraId="0094DA30" w14:textId="77777777">
      <w:pPr>
        <w:ind w:left="720"/>
        <w:contextualSpacing/>
        <w:rPr>
          <w:rFonts w:ascii="Calibri" w:hAnsi="Calibri" w:eastAsia="DengXian" w:cs="Times New Roman"/>
          <w:lang w:eastAsia="zh-CN"/>
        </w:rPr>
      </w:pPr>
      <w:r w:rsidRPr="00485230">
        <w:rPr>
          <w:rFonts w:ascii="Calibri" w:hAnsi="Calibri" w:eastAsia="DengXian" w:cs="Times New Roman"/>
          <w:lang w:eastAsia="zh-CN"/>
        </w:rPr>
        <w:t xml:space="preserve">      .2     operating in ice-infested waters.</w:t>
      </w:r>
    </w:p>
    <w:p w:rsidRPr="00485230" w:rsidR="001A7002" w:rsidP="001A7002" w:rsidRDefault="001A7002" w14:paraId="69831B68" w14:textId="77777777">
      <w:pPr>
        <w:ind w:left="720"/>
        <w:contextualSpacing/>
        <w:rPr>
          <w:rFonts w:ascii="Calibri" w:hAnsi="Calibri" w:eastAsia="DengXian" w:cs="Times New Roman"/>
          <w:lang w:eastAsia="zh-CN"/>
        </w:rPr>
      </w:pPr>
      <w:r w:rsidRPr="00485230">
        <w:rPr>
          <w:rFonts w:ascii="Calibri" w:hAnsi="Calibri" w:eastAsia="DengXian" w:cs="Times New Roman"/>
          <w:lang w:eastAsia="zh-CN"/>
        </w:rPr>
        <w:t xml:space="preserve">      .3     participating in search and rescue operations.</w:t>
      </w:r>
    </w:p>
    <w:p w:rsidRPr="00485230" w:rsidR="001A7002" w:rsidP="001A7002" w:rsidRDefault="001A7002" w14:paraId="65BF58EB" w14:textId="77777777">
      <w:pPr>
        <w:ind w:left="720"/>
        <w:contextualSpacing/>
        <w:rPr>
          <w:rFonts w:ascii="Calibri" w:hAnsi="Calibri" w:eastAsia="DengXian" w:cs="Times New Roman"/>
          <w:lang w:eastAsia="zh-CN"/>
        </w:rPr>
      </w:pPr>
      <w:r w:rsidRPr="00485230">
        <w:rPr>
          <w:rFonts w:ascii="Calibri" w:hAnsi="Calibri" w:eastAsia="DengXian" w:cs="Times New Roman"/>
          <w:lang w:eastAsia="zh-CN"/>
        </w:rPr>
        <w:t xml:space="preserve">      .4     avoidance of pirates</w:t>
      </w:r>
    </w:p>
    <w:p w:rsidRPr="00485230" w:rsidR="001A7002" w:rsidP="001A7002" w:rsidRDefault="001A7002" w14:paraId="78C32980" w14:textId="77777777">
      <w:pPr>
        <w:ind w:left="720"/>
        <w:contextualSpacing/>
        <w:rPr>
          <w:rFonts w:ascii="Calibri" w:hAnsi="Calibri" w:eastAsia="DengXian" w:cs="Times New Roman"/>
          <w:lang w:eastAsia="zh-CN"/>
        </w:rPr>
      </w:pPr>
      <w:r w:rsidRPr="00485230">
        <w:rPr>
          <w:rFonts w:ascii="Calibri" w:hAnsi="Calibri" w:eastAsia="DengXian" w:cs="Times New Roman"/>
          <w:lang w:eastAsia="zh-CN"/>
        </w:rPr>
        <w:t xml:space="preserve">      .5     engine maintenance</w:t>
      </w:r>
    </w:p>
    <w:p w:rsidRPr="00485230" w:rsidR="001A7002" w:rsidP="001A7002" w:rsidRDefault="001A7002" w14:paraId="721C168C" w14:textId="77777777">
      <w:pPr>
        <w:ind w:left="720"/>
        <w:contextualSpacing/>
        <w:rPr>
          <w:rFonts w:ascii="Calibri" w:hAnsi="Calibri" w:eastAsia="DengXian" w:cs="Times New Roman"/>
          <w:lang w:eastAsia="zh-CN"/>
        </w:rPr>
      </w:pPr>
      <w:r w:rsidRPr="00485230">
        <w:rPr>
          <w:rFonts w:ascii="Calibri" w:hAnsi="Calibri" w:eastAsia="DengXian" w:cs="Times New Roman"/>
          <w:lang w:eastAsia="zh-CN"/>
        </w:rPr>
        <w:t xml:space="preserve">      .6     description of other reasons consistent with regulation 3.1 of MARPOL Annex VI</w:t>
      </w:r>
    </w:p>
    <w:p w:rsidR="001A7002" w:rsidP="001A7002" w:rsidRDefault="001A7002" w14:paraId="3A99ED39" w14:textId="77777777">
      <w:pPr>
        <w:numPr>
          <w:ilvl w:val="0"/>
          <w:numId w:val="1"/>
        </w:numPr>
        <w:ind w:left="360"/>
        <w:contextualSpacing/>
        <w:rPr>
          <w:rFonts w:ascii="Calibri" w:hAnsi="Calibri" w:eastAsia="DengXian" w:cs="Times New Roman"/>
          <w:lang w:eastAsia="zh-CN"/>
        </w:rPr>
      </w:pPr>
      <w:r w:rsidRPr="00485230">
        <w:rPr>
          <w:rFonts w:ascii="Calibri" w:hAnsi="Calibri" w:eastAsia="DengXian" w:cs="Times New Roman"/>
          <w:lang w:eastAsia="zh-CN"/>
        </w:rPr>
        <w:t xml:space="preserve">     Beaufort number and wave height or ice condition, as applicable, to be entered in case of using the power reserve under adverse weather condition.</w:t>
      </w:r>
    </w:p>
    <w:p w:rsidR="001A7002" w:rsidP="001A7002" w:rsidRDefault="001A7002" w14:paraId="3E2E80FE" w14:textId="77777777">
      <w:pPr>
        <w:ind w:left="360"/>
        <w:contextualSpacing/>
        <w:rPr>
          <w:rFonts w:ascii="Calibri" w:hAnsi="Calibri" w:eastAsia="DengXian" w:cs="Times New Roman"/>
          <w:lang w:eastAsia="zh-CN"/>
        </w:rPr>
      </w:pPr>
    </w:p>
    <w:p w:rsidRPr="00245433" w:rsidR="001A7002" w:rsidP="001A7002" w:rsidRDefault="001A7002" w14:paraId="19176F96" w14:textId="61F5C668">
      <w:pPr>
        <w:spacing/>
        <w:contextualSpacing/>
        <w:rPr>
          <w:rFonts w:ascii="Calibri" w:hAnsi="Calibri" w:eastAsia="DengXian" w:cs="Times New Roman"/>
          <w:lang w:eastAsia="zh-CN"/>
        </w:rPr>
      </w:pPr>
      <w:r w:rsidRPr="523F3304" w:rsidR="001A7002">
        <w:rPr>
          <w:rFonts w:ascii="Calibri" w:hAnsi="Calibri" w:eastAsia="DengXian" w:cs="Times New Roman"/>
          <w:b w:val="1"/>
          <w:bCs w:val="1"/>
          <w:lang w:eastAsia="zh-CN"/>
        </w:rPr>
        <w:t>Note</w:t>
      </w:r>
      <w:r w:rsidRPr="523F3304" w:rsidR="001A7002">
        <w:rPr>
          <w:rFonts w:ascii="Calibri" w:hAnsi="Calibri" w:eastAsia="DengXian" w:cs="Times New Roman"/>
          <w:b w:val="1"/>
          <w:bCs w:val="1"/>
          <w:lang w:eastAsia="zh-CN"/>
        </w:rPr>
        <w:t xml:space="preserve">: </w:t>
      </w:r>
      <w:r w:rsidRPr="523F3304" w:rsidR="001A7002">
        <w:rPr>
          <w:rFonts w:ascii="Calibri" w:hAnsi="Calibri" w:eastAsia="DengXian" w:cs="Times New Roman"/>
          <w:lang w:eastAsia="zh-CN"/>
        </w:rPr>
        <w:t xml:space="preserve">The </w:t>
      </w:r>
      <w:r w:rsidRPr="523F3304" w:rsidR="001A7002">
        <w:rPr>
          <w:rFonts w:ascii="Calibri" w:hAnsi="Calibri" w:eastAsia="DengXian" w:cs="Times New Roman"/>
          <w:lang w:eastAsia="zh-CN"/>
        </w:rPr>
        <w:t>below</w:t>
      </w:r>
      <w:r w:rsidRPr="523F3304" w:rsidR="001A7002">
        <w:rPr>
          <w:rFonts w:ascii="Calibri" w:hAnsi="Calibri" w:eastAsia="DengXian" w:cs="Times New Roman"/>
          <w:lang w:eastAsia="zh-CN"/>
        </w:rPr>
        <w:t xml:space="preserve"> two items need to be recorded in the record page of the OMM for </w:t>
      </w:r>
      <w:r w:rsidRPr="523F3304" w:rsidR="001A7002">
        <w:rPr>
          <w:rFonts w:ascii="Calibri" w:hAnsi="Calibri" w:eastAsia="DengXian" w:cs="Times New Roman"/>
          <w:lang w:eastAsia="zh-CN"/>
        </w:rPr>
        <w:t>S</w:t>
      </w:r>
      <w:r w:rsidRPr="523F3304" w:rsidR="217A2416">
        <w:rPr>
          <w:rFonts w:ascii="Calibri" w:hAnsi="Calibri" w:eastAsia="DengXian" w:cs="Times New Roman"/>
          <w:lang w:eastAsia="zh-CN"/>
        </w:rPr>
        <w:t>H</w:t>
      </w:r>
      <w:r w:rsidRPr="523F3304" w:rsidR="001A7002">
        <w:rPr>
          <w:rFonts w:ascii="Calibri" w:hAnsi="Calibri" w:eastAsia="DengXian" w:cs="Times New Roman"/>
          <w:lang w:eastAsia="zh-CN"/>
        </w:rPr>
        <w:t>aPoLi</w:t>
      </w:r>
      <w:r w:rsidRPr="523F3304" w:rsidR="001A7002">
        <w:rPr>
          <w:rFonts w:ascii="Calibri" w:hAnsi="Calibri" w:eastAsia="DengXian" w:cs="Times New Roman"/>
          <w:lang w:eastAsia="zh-CN"/>
        </w:rPr>
        <w:t xml:space="preserve"> / EPL, signed by the master</w:t>
      </w:r>
      <w:r w:rsidRPr="523F3304" w:rsidR="001A7002">
        <w:rPr>
          <w:rFonts w:ascii="Calibri" w:hAnsi="Calibri" w:eastAsia="DengXian" w:cs="Times New Roman"/>
          <w:lang w:eastAsia="zh-CN"/>
        </w:rPr>
        <w:t>,</w:t>
      </w:r>
      <w:r w:rsidRPr="523F3304" w:rsidR="001A7002">
        <w:rPr>
          <w:rFonts w:ascii="Calibri" w:hAnsi="Calibri" w:eastAsia="DengXian" w:cs="Times New Roman"/>
          <w:lang w:eastAsia="zh-CN"/>
        </w:rPr>
        <w:t xml:space="preserve"> kept on board, </w:t>
      </w:r>
      <w:r w:rsidRPr="523F3304" w:rsidR="001A7002">
        <w:rPr>
          <w:rFonts w:ascii="Calibri" w:hAnsi="Calibri" w:eastAsia="DengXian" w:cs="Times New Roman"/>
          <w:lang w:eastAsia="zh-CN"/>
        </w:rPr>
        <w:t xml:space="preserve">and </w:t>
      </w:r>
      <w:r w:rsidRPr="523F3304" w:rsidR="001A7002">
        <w:rPr>
          <w:rFonts w:ascii="Calibri" w:hAnsi="Calibri" w:eastAsia="DengXian" w:cs="Times New Roman"/>
          <w:lang w:eastAsia="zh-CN"/>
        </w:rPr>
        <w:t xml:space="preserve">notify to </w:t>
      </w:r>
    </w:p>
    <w:p w:rsidRPr="00245433" w:rsidR="001A7002" w:rsidP="001A7002" w:rsidRDefault="001A7002" w14:paraId="332082C4" w14:textId="77777777">
      <w:pPr>
        <w:contextualSpacing/>
        <w:rPr>
          <w:rFonts w:ascii="Calibri" w:hAnsi="Calibri" w:eastAsia="DengXian" w:cs="Times New Roman"/>
          <w:lang w:eastAsia="zh-CN"/>
        </w:rPr>
      </w:pPr>
      <w:r w:rsidRPr="00245433">
        <w:rPr>
          <w:rFonts w:ascii="Calibri" w:hAnsi="Calibri" w:eastAsia="DengXian" w:cs="Times New Roman"/>
          <w:lang w:eastAsia="zh-CN"/>
        </w:rPr>
        <w:t xml:space="preserve">            </w:t>
      </w:r>
      <w:r>
        <w:rPr>
          <w:rFonts w:ascii="Calibri" w:hAnsi="Calibri" w:eastAsia="DengXian" w:cs="Times New Roman"/>
          <w:lang w:eastAsia="zh-CN"/>
        </w:rPr>
        <w:t>the</w:t>
      </w:r>
      <w:r w:rsidRPr="00245433">
        <w:rPr>
          <w:rFonts w:ascii="Calibri" w:hAnsi="Calibri" w:eastAsia="DengXian" w:cs="Times New Roman"/>
          <w:lang w:eastAsia="zh-CN"/>
        </w:rPr>
        <w:t xml:space="preserve"> Administration or RO</w:t>
      </w:r>
      <w:r>
        <w:rPr>
          <w:rFonts w:ascii="Calibri" w:hAnsi="Calibri" w:eastAsia="DengXian" w:cs="Times New Roman"/>
          <w:lang w:eastAsia="zh-CN"/>
        </w:rPr>
        <w:t xml:space="preserve"> and port of call.</w:t>
      </w:r>
    </w:p>
    <w:p w:rsidRPr="00245433" w:rsidR="001A7002" w:rsidP="001A7002" w:rsidRDefault="001A7002" w14:paraId="014578AA" w14:textId="77777777">
      <w:pPr>
        <w:rPr>
          <w:rFonts w:eastAsia="DengXian"/>
          <w:lang w:eastAsia="zh-CN"/>
        </w:rPr>
      </w:pPr>
      <w:r>
        <w:rPr>
          <w:rFonts w:eastAsia="DengXian"/>
          <w:lang w:eastAsia="zh-CN"/>
        </w:rPr>
        <w:t>a.</w:t>
      </w:r>
      <w:r w:rsidRPr="00245433">
        <w:rPr>
          <w:rFonts w:eastAsia="DengXian"/>
          <w:lang w:eastAsia="zh-CN"/>
        </w:rPr>
        <w:t xml:space="preserve">     </w:t>
      </w:r>
      <w:r>
        <w:rPr>
          <w:rFonts w:hint="eastAsia" w:eastAsia="DengXian"/>
          <w:lang w:eastAsia="zh-CN"/>
        </w:rPr>
        <w:t xml:space="preserve"> </w:t>
      </w:r>
      <w:r w:rsidRPr="00245433">
        <w:rPr>
          <w:rFonts w:eastAsia="DengXian"/>
          <w:lang w:eastAsia="zh-CN"/>
        </w:rPr>
        <w:t>Supporting evidence (e.g. expected weather condition) in case of using the power reserve for avoidance action.</w:t>
      </w:r>
    </w:p>
    <w:p w:rsidR="001A7002" w:rsidP="001A7002" w:rsidRDefault="001A7002" w14:paraId="6132D4F7" w14:textId="5880B92E">
      <w:pPr>
        <w:rPr>
          <w:rFonts w:eastAsia="DengXian"/>
          <w:lang w:eastAsia="zh-CN"/>
        </w:rPr>
      </w:pPr>
      <w:r w:rsidRPr="523F3304" w:rsidR="001A7002">
        <w:rPr>
          <w:rFonts w:eastAsia="DengXian"/>
          <w:lang w:eastAsia="zh-CN"/>
        </w:rPr>
        <w:t xml:space="preserve">b.      </w:t>
      </w:r>
      <w:r w:rsidRPr="523F3304" w:rsidR="001A7002">
        <w:rPr>
          <w:rFonts w:eastAsia="DengXian"/>
          <w:lang w:eastAsia="zh-CN"/>
        </w:rPr>
        <w:t xml:space="preserve">Records from the </w:t>
      </w:r>
      <w:r w:rsidRPr="523F3304" w:rsidR="001A7002">
        <w:rPr>
          <w:rFonts w:eastAsia="DengXian"/>
          <w:lang w:eastAsia="zh-CN"/>
        </w:rPr>
        <w:t>S</w:t>
      </w:r>
      <w:r w:rsidRPr="523F3304" w:rsidR="6A667574">
        <w:rPr>
          <w:rFonts w:eastAsia="DengXian"/>
          <w:lang w:eastAsia="zh-CN"/>
        </w:rPr>
        <w:t>H</w:t>
      </w:r>
      <w:r w:rsidRPr="523F3304" w:rsidR="001A7002">
        <w:rPr>
          <w:rFonts w:eastAsia="DengXian"/>
          <w:lang w:eastAsia="zh-CN"/>
        </w:rPr>
        <w:t>aPoLi</w:t>
      </w:r>
      <w:r w:rsidRPr="523F3304" w:rsidR="001A7002">
        <w:rPr>
          <w:rFonts w:eastAsia="DengXian"/>
          <w:lang w:eastAsia="zh-CN"/>
        </w:rPr>
        <w:t>/EPL system for the electronically controlled engine during the use of the power reserve</w:t>
      </w:r>
      <w:r w:rsidRPr="523F3304" w:rsidR="001A7002">
        <w:rPr>
          <w:rFonts w:eastAsia="DengXian"/>
          <w:lang w:eastAsia="zh-CN"/>
        </w:rPr>
        <w:t>.</w:t>
      </w:r>
    </w:p>
    <w:p w:rsidRPr="001A7002" w:rsidR="009B6D65" w:rsidRDefault="001A7002" w14:paraId="55F3443A" w14:textId="22F6177D">
      <w:pPr>
        <w:rPr>
          <w:rFonts w:ascii="Arial" w:hAnsi="Arial" w:cs="Arial"/>
          <w:sz w:val="24"/>
          <w:szCs w:val="24"/>
        </w:rPr>
      </w:pPr>
      <w:r>
        <w:rPr>
          <w:rFonts w:ascii="Calibri" w:hAnsi="Calibri" w:eastAsia="DengXian" w:cs="Times New Roman"/>
          <w:lang w:eastAsia="zh-CN"/>
        </w:rPr>
        <w:t xml:space="preserve">                                                                                                                                         </w:t>
      </w:r>
      <w:r w:rsidRPr="00485230">
        <w:rPr>
          <w:rFonts w:ascii="Calibri" w:hAnsi="Calibri" w:eastAsia="DengXian" w:cs="Times New Roman"/>
          <w:lang w:eastAsia="zh-CN"/>
        </w:rPr>
        <w:t>***</w:t>
      </w:r>
    </w:p>
    <w:sectPr w:rsidRPr="001A7002" w:rsidR="009B6D65" w:rsidSect="001A700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061704"/>
    <w:multiLevelType w:val="hybridMultilevel"/>
    <w:tmpl w:val="9C003D1A"/>
    <w:lvl w:ilvl="0" w:tplc="E36C5B1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92419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002"/>
    <w:rsid w:val="001A7002"/>
    <w:rsid w:val="00631037"/>
    <w:rsid w:val="009B6D65"/>
    <w:rsid w:val="217A2416"/>
    <w:rsid w:val="523F3304"/>
    <w:rsid w:val="6A667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C276D8"/>
  <w15:chartTrackingRefBased/>
  <w15:docId w15:val="{6EC278F9-C3AC-41A9-B31E-C1E0763D7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A7002"/>
    <w:rPr>
      <w:rFonts w:eastAsia="SimSun"/>
    </w:rPr>
  </w:style>
  <w:style w:type="paragraph" w:styleId="Heading1">
    <w:name w:val="heading 1"/>
    <w:basedOn w:val="Normal"/>
    <w:next w:val="Normal"/>
    <w:link w:val="Heading1Char"/>
    <w:uiPriority w:val="9"/>
    <w:qFormat/>
    <w:rsid w:val="001A7002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A7002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A700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A70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A700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A70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A70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A70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A70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1A7002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1A7002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1A7002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1A7002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1A7002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1A7002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1A7002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1A7002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1A700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A7002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1A7002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A70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1A70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A7002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1A700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A700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A700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A7002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1A700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A7002"/>
    <w:rPr>
      <w:b/>
      <w:bCs/>
      <w:smallCaps/>
      <w:color w:val="0F4761" w:themeColor="accent1" w:themeShade="BF"/>
      <w:spacing w:val="5"/>
    </w:rPr>
  </w:style>
  <w:style w:type="table" w:styleId="TableGrid3" w:customStyle="1">
    <w:name w:val="Table Grid3"/>
    <w:basedOn w:val="TableNormal"/>
    <w:next w:val="TableGrid"/>
    <w:uiPriority w:val="39"/>
    <w:rsid w:val="001A7002"/>
    <w:pPr>
      <w:spacing w:after="0" w:line="240" w:lineRule="auto"/>
    </w:pPr>
    <w:rPr>
      <w:rFonts w:eastAsiaTheme="minorEastAsia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">
    <w:name w:val="Table Grid"/>
    <w:basedOn w:val="TableNormal"/>
    <w:uiPriority w:val="39"/>
    <w:rsid w:val="001A700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Clarke Sachs</dc:creator>
  <keywords/>
  <dc:description/>
  <lastModifiedBy>Clarke Sachs</lastModifiedBy>
  <revision>2</revision>
  <dcterms:created xsi:type="dcterms:W3CDTF">2024-06-25T14:53:00.0000000Z</dcterms:created>
  <dcterms:modified xsi:type="dcterms:W3CDTF">2024-07-22T17:44:50.5176337Z</dcterms:modified>
</coreProperties>
</file>