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5F69" w14:textId="4C789ED2" w:rsidR="00FC04F5" w:rsidRDefault="004A5DF2">
      <w:pPr>
        <w:rPr>
          <w:noProof/>
        </w:rPr>
      </w:pPr>
      <w:r w:rsidRPr="00CA6E5C">
        <w:rPr>
          <w:noProof/>
        </w:rPr>
        <mc:AlternateContent>
          <mc:Choice Requires="wps">
            <w:drawing>
              <wp:anchor distT="0" distB="0" distL="114300" distR="114300" simplePos="0" relativeHeight="251672576" behindDoc="0" locked="0" layoutInCell="1" allowOverlap="1" wp14:anchorId="7B3847B5" wp14:editId="7D2B8509">
                <wp:simplePos x="0" y="0"/>
                <wp:positionH relativeFrom="column">
                  <wp:posOffset>-168465</wp:posOffset>
                </wp:positionH>
                <wp:positionV relativeFrom="paragraph">
                  <wp:posOffset>36195</wp:posOffset>
                </wp:positionV>
                <wp:extent cx="4261485" cy="1080655"/>
                <wp:effectExtent l="0" t="0" r="0" b="0"/>
                <wp:wrapNone/>
                <wp:docPr id="61" name="Text Placeholder 2">
                  <a:extLst xmlns:a="http://schemas.openxmlformats.org/drawingml/2006/main">
                    <a:ext uri="{FF2B5EF4-FFF2-40B4-BE49-F238E27FC236}">
                      <a16:creationId xmlns:a16="http://schemas.microsoft.com/office/drawing/2014/main" id="{2C634741-4120-4EA5-86D0-EABE41D36708}"/>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261485" cy="1080655"/>
                        </a:xfrm>
                        <a:prstGeom prst="rect">
                          <a:avLst/>
                        </a:prstGeom>
                      </wps:spPr>
                      <wps:txbx>
                        <w:txbxContent>
                          <w:p w14:paraId="3670118D" w14:textId="4EF9535B" w:rsidR="004A5DF2" w:rsidRPr="004A5DF2" w:rsidRDefault="0010669C" w:rsidP="004A5DF2">
                            <w:pPr>
                              <w:spacing w:after="0" w:line="216" w:lineRule="auto"/>
                              <w:rPr>
                                <w:rFonts w:eastAsia="+mn-ea" w:cs="Arial"/>
                                <w:b/>
                                <w:bCs/>
                                <w:color w:val="002A4E"/>
                                <w:kern w:val="24"/>
                                <w:sz w:val="72"/>
                                <w:szCs w:val="56"/>
                              </w:rPr>
                            </w:pPr>
                            <w:r>
                              <w:rPr>
                                <w:rFonts w:eastAsia="+mn-ea" w:cs="Arial"/>
                                <w:b/>
                                <w:bCs/>
                                <w:color w:val="002A4E"/>
                                <w:kern w:val="24"/>
                                <w:sz w:val="72"/>
                                <w:szCs w:val="56"/>
                              </w:rPr>
                              <w:t>Fuel Oil Management Plan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B3847B5" id="Text Placeholder 2" o:spid="_x0000_s1026" style="position:absolute;margin-left:-13.25pt;margin-top:2.85pt;width:335.55pt;height:8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" filled="f" stroked="f">
                <o:lock v:ext="edit" grouping="t"/>
                <v:textbox>
                  <w:txbxContent>
                    <w:p w14:paraId="3670118D" w14:textId="4EF9535B" w:rsidR="004A5DF2" w:rsidRPr="004A5DF2" w:rsidRDefault="0010669C" w:rsidP="004A5DF2">
                      <w:pPr>
                        <w:spacing w:after="0" w:line="216" w:lineRule="auto"/>
                        <w:rPr>
                          <w:rFonts w:eastAsia="+mn-ea" w:cs="Arial"/>
                          <w:b/>
                          <w:bCs/>
                          <w:color w:val="002A4E"/>
                          <w:kern w:val="24"/>
                          <w:sz w:val="72"/>
                          <w:szCs w:val="56"/>
                        </w:rPr>
                      </w:pPr>
                      <w:r>
                        <w:rPr>
                          <w:rFonts w:eastAsia="+mn-ea" w:cs="Arial"/>
                          <w:b/>
                          <w:bCs/>
                          <w:color w:val="002A4E"/>
                          <w:kern w:val="24"/>
                          <w:sz w:val="72"/>
                          <w:szCs w:val="56"/>
                        </w:rPr>
                        <w:t>Fuel Oil Management Plan</w:t>
                      </w:r>
                    </w:p>
                  </w:txbxContent>
                </v:textbox>
              </v:rect>
            </w:pict>
          </mc:Fallback>
        </mc:AlternateContent>
      </w:r>
      <w:r>
        <w:rPr>
          <w:noProof/>
        </w:rPr>
        <w:drawing>
          <wp:anchor distT="0" distB="0" distL="114300" distR="114300" simplePos="0" relativeHeight="251673600" behindDoc="0" locked="0" layoutInCell="1" allowOverlap="1" wp14:anchorId="19BA7E24" wp14:editId="387C4E72">
            <wp:simplePos x="0" y="0"/>
            <wp:positionH relativeFrom="page">
              <wp:posOffset>5060810</wp:posOffset>
            </wp:positionH>
            <wp:positionV relativeFrom="paragraph">
              <wp:posOffset>149</wp:posOffset>
            </wp:positionV>
            <wp:extent cx="2080540" cy="887185"/>
            <wp:effectExtent l="0" t="0" r="0" b="8255"/>
            <wp:wrapThrough wrapText="bothSides">
              <wp:wrapPolygon edited="0">
                <wp:start x="198" y="1392"/>
                <wp:lineTo x="198" y="2783"/>
                <wp:lineTo x="2769" y="9741"/>
                <wp:lineTo x="1780" y="12524"/>
                <wp:lineTo x="2374" y="17626"/>
                <wp:lineTo x="3758" y="20409"/>
                <wp:lineTo x="3956" y="21337"/>
                <wp:lineTo x="5538" y="21337"/>
                <wp:lineTo x="18396" y="20409"/>
                <wp:lineTo x="21363" y="19946"/>
                <wp:lineTo x="21363" y="9277"/>
                <wp:lineTo x="5538" y="1392"/>
                <wp:lineTo x="198" y="1392"/>
              </wp:wrapPolygon>
            </wp:wrapThrough>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80540" cy="887185"/>
                    </a:xfrm>
                    <a:prstGeom prst="rect">
                      <a:avLst/>
                    </a:prstGeom>
                  </pic:spPr>
                </pic:pic>
              </a:graphicData>
            </a:graphic>
            <wp14:sizeRelH relativeFrom="margin">
              <wp14:pctWidth>0</wp14:pctWidth>
            </wp14:sizeRelH>
            <wp14:sizeRelV relativeFrom="margin">
              <wp14:pctHeight>0</wp14:pctHeight>
            </wp14:sizeRelV>
          </wp:anchor>
        </w:drawing>
      </w:r>
      <w:r w:rsidRPr="00760E76">
        <w:rPr>
          <w:noProof/>
        </w:rPr>
        <w:drawing>
          <wp:anchor distT="0" distB="0" distL="114300" distR="114300" simplePos="0" relativeHeight="251674624" behindDoc="1" locked="0" layoutInCell="1" allowOverlap="1" wp14:anchorId="6D663FF8" wp14:editId="7622648F">
            <wp:simplePos x="0" y="0"/>
            <wp:positionH relativeFrom="page">
              <wp:align>left</wp:align>
            </wp:positionH>
            <wp:positionV relativeFrom="paragraph">
              <wp:posOffset>-1257564</wp:posOffset>
            </wp:positionV>
            <wp:extent cx="7763256" cy="10058400"/>
            <wp:effectExtent l="0" t="0" r="9525" b="0"/>
            <wp:wrapNone/>
            <wp:docPr id="11" name="Picture 10" descr="Icon&#10;&#10;Description automatically generated with medium confidence">
              <a:extLst xmlns:a="http://schemas.openxmlformats.org/drawingml/2006/main">
                <a:ext uri="{FF2B5EF4-FFF2-40B4-BE49-F238E27FC236}">
                  <a16:creationId xmlns:a16="http://schemas.microsoft.com/office/drawing/2014/main" id="{4A719B00-5E74-4A40-908F-80F54579B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Icon&#10;&#10;Description automatically generated with medium confidence">
                      <a:extLst>
                        <a:ext uri="{FF2B5EF4-FFF2-40B4-BE49-F238E27FC236}">
                          <a16:creationId xmlns:a16="http://schemas.microsoft.com/office/drawing/2014/main" id="{4A719B00-5E74-4A40-908F-80F54579BB94}"/>
                        </a:ext>
                      </a:extLst>
                    </pic:cNvPr>
                    <pic:cNvPicPr>
                      <a:picLocks noChangeAspect="1"/>
                    </pic:cNvPicPr>
                  </pic:nvPicPr>
                  <pic:blipFill>
                    <a:blip r:embed="rId9" cstate="email">
                      <a:extLst>
                        <a:ext uri="{28A0092B-C50C-407E-A947-70E740481C1C}">
                          <a14:useLocalDpi xmlns:a14="http://schemas.microsoft.com/office/drawing/2010/main" val="0"/>
                        </a:ext>
                      </a:extLst>
                    </a:blip>
                    <a:srcRect/>
                    <a:stretch/>
                  </pic:blipFill>
                  <pic:spPr>
                    <a:xfrm>
                      <a:off x="0" y="0"/>
                      <a:ext cx="7763256" cy="10058400"/>
                    </a:xfrm>
                    <a:prstGeom prst="rect">
                      <a:avLst/>
                    </a:prstGeom>
                  </pic:spPr>
                </pic:pic>
              </a:graphicData>
            </a:graphic>
            <wp14:sizeRelH relativeFrom="margin">
              <wp14:pctWidth>0</wp14:pctWidth>
            </wp14:sizeRelH>
            <wp14:sizeRelV relativeFrom="margin">
              <wp14:pctHeight>0</wp14:pctHeight>
            </wp14:sizeRelV>
          </wp:anchor>
        </w:drawing>
      </w:r>
      <w:r w:rsidR="0091139C">
        <w:rPr>
          <w:noProof/>
        </w:rPr>
        <w:softHyphen/>
      </w:r>
    </w:p>
    <w:p w14:paraId="6FA38FFC" w14:textId="48156D44" w:rsidR="004A5DF2" w:rsidRDefault="004A5DF2" w:rsidP="004A5DF2">
      <w:r w:rsidRPr="00CA6E5C">
        <w:rPr>
          <w:noProof/>
        </w:rPr>
        <mc:AlternateContent>
          <mc:Choice Requires="wps">
            <w:drawing>
              <wp:anchor distT="0" distB="0" distL="114300" distR="114300" simplePos="0" relativeHeight="251669504" behindDoc="0" locked="0" layoutInCell="1" allowOverlap="1" wp14:anchorId="316CB12A" wp14:editId="6866BCA7">
                <wp:simplePos x="0" y="0"/>
                <wp:positionH relativeFrom="column">
                  <wp:posOffset>147484</wp:posOffset>
                </wp:positionH>
                <wp:positionV relativeFrom="paragraph">
                  <wp:posOffset>9592842</wp:posOffset>
                </wp:positionV>
                <wp:extent cx="5631180" cy="215265"/>
                <wp:effectExtent l="0" t="0" r="0" b="0"/>
                <wp:wrapNone/>
                <wp:docPr id="1" name="TextBox 11"/>
                <wp:cNvGraphicFramePr/>
                <a:graphic xmlns:a="http://schemas.openxmlformats.org/drawingml/2006/main">
                  <a:graphicData uri="http://schemas.microsoft.com/office/word/2010/wordprocessingShape">
                    <wps:wsp>
                      <wps:cNvSpPr txBox="1"/>
                      <wps:spPr>
                        <a:xfrm>
                          <a:off x="0" y="0"/>
                          <a:ext cx="5631180" cy="215265"/>
                        </a:xfrm>
                        <a:prstGeom prst="rect">
                          <a:avLst/>
                        </a:prstGeom>
                        <a:noFill/>
                      </wps:spPr>
                      <wps:txbx>
                        <w:txbxContent>
                          <w:p w14:paraId="045E0EF7" w14:textId="77777777" w:rsidR="004A5DF2" w:rsidRDefault="004A5DF2" w:rsidP="004A5DF2">
                            <w:pPr>
                              <w:rPr>
                                <w:rFonts w:eastAsia="Book Antiqua" w:cs="Arial"/>
                                <w:color w:val="606367"/>
                                <w:kern w:val="24"/>
                                <w:sz w:val="16"/>
                                <w:szCs w:val="16"/>
                              </w:rPr>
                            </w:pPr>
                            <w:r>
                              <w:rPr>
                                <w:rFonts w:eastAsia="Book Antiqua" w:cs="Arial"/>
                                <w:color w:val="606367"/>
                                <w:kern w:val="24"/>
                                <w:sz w:val="16"/>
                                <w:szCs w:val="16"/>
                              </w:rPr>
                              <w:t>© 2021 American Bureau of Shipping. All rights reserved</w:t>
                            </w:r>
                          </w:p>
                        </w:txbxContent>
                      </wps:txbx>
                      <wps:bodyPr wrap="square" rtlCol="0">
                        <a:spAutoFit/>
                      </wps:bodyPr>
                    </wps:wsp>
                  </a:graphicData>
                </a:graphic>
              </wp:anchor>
            </w:drawing>
          </mc:Choice>
          <mc:Fallback>
            <w:pict>
              <v:shapetype w14:anchorId="316CB12A" id="_x0000_t202" coordsize="21600,21600" o:spt="202" path="m,l,21600r21600,l21600,xe">
                <v:stroke joinstyle="miter"/>
                <v:path gradientshapeok="t" o:connecttype="rect"/>
              </v:shapetype>
              <v:shape id="TextBox 11" o:spid="_x0000_s1027" type="#_x0000_t202" style="position:absolute;margin-left:11.6pt;margin-top:755.35pt;width:443.4pt;height:16.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" filled="f" stroked="f">
                <v:textbox style="mso-fit-shape-to-text:t">
                  <w:txbxContent>
                    <w:p w14:paraId="045E0EF7" w14:textId="77777777" w:rsidR="004A5DF2" w:rsidRDefault="004A5DF2" w:rsidP="004A5DF2">
                      <w:pPr>
                        <w:rPr>
                          <w:rFonts w:eastAsia="Book Antiqua" w:cs="Arial"/>
                          <w:color w:val="606367"/>
                          <w:kern w:val="24"/>
                          <w:sz w:val="16"/>
                          <w:szCs w:val="16"/>
                        </w:rPr>
                      </w:pPr>
                      <w:r>
                        <w:rPr>
                          <w:rFonts w:eastAsia="Book Antiqua" w:cs="Arial"/>
                          <w:color w:val="606367"/>
                          <w:kern w:val="24"/>
                          <w:sz w:val="16"/>
                          <w:szCs w:val="16"/>
                        </w:rPr>
                        <w:t>© 2021 American Bureau of Shipping. All rights reserved</w:t>
                      </w:r>
                    </w:p>
                  </w:txbxContent>
                </v:textbox>
              </v:shape>
            </w:pict>
          </mc:Fallback>
        </mc:AlternateContent>
      </w:r>
    </w:p>
    <w:p w14:paraId="70D79F25" w14:textId="6C8FAD0A" w:rsidR="004A5DF2" w:rsidRDefault="004A5DF2" w:rsidP="004A5DF2">
      <w:r w:rsidRPr="00CA6E5C">
        <w:rPr>
          <w:noProof/>
        </w:rPr>
        <mc:AlternateContent>
          <mc:Choice Requires="wps">
            <w:drawing>
              <wp:anchor distT="0" distB="0" distL="114300" distR="114300" simplePos="0" relativeHeight="251670528" behindDoc="0" locked="0" layoutInCell="1" allowOverlap="1" wp14:anchorId="09552A1C" wp14:editId="5EEE4BCC">
                <wp:simplePos x="0" y="0"/>
                <wp:positionH relativeFrom="column">
                  <wp:posOffset>-66708</wp:posOffset>
                </wp:positionH>
                <wp:positionV relativeFrom="paragraph">
                  <wp:posOffset>817773</wp:posOffset>
                </wp:positionV>
                <wp:extent cx="877570" cy="0"/>
                <wp:effectExtent l="0" t="19050" r="55880" b="38100"/>
                <wp:wrapNone/>
                <wp:docPr id="16" name="Straight Connector 15">
                  <a:extLst xmlns:a="http://schemas.openxmlformats.org/drawingml/2006/main">
                    <a:ext uri="{FF2B5EF4-FFF2-40B4-BE49-F238E27FC236}">
                      <a16:creationId xmlns:a16="http://schemas.microsoft.com/office/drawing/2014/main" id="{87BCC335-94D8-4B77-9840-2AC200F50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570" cy="0"/>
                        </a:xfrm>
                        <a:prstGeom prst="line">
                          <a:avLst/>
                        </a:prstGeom>
                        <a:noFill/>
                        <a:ln w="63500" cap="flat" cmpd="sng" algn="ctr">
                          <a:solidFill>
                            <a:srgbClr val="DA1A32"/>
                          </a:solidFill>
                          <a:prstDash val="solid"/>
                          <a:miter lim="800000"/>
                        </a:ln>
                        <a:effectLst/>
                      </wps:spPr>
                      <wps:bodyPr/>
                    </wps:wsp>
                  </a:graphicData>
                </a:graphic>
              </wp:anchor>
            </w:drawing>
          </mc:Choice>
          <mc:Fallback>
            <w:pict>
              <v:line w14:anchorId="29CBB906"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64.4pt" to="63.8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" strokecolor="#da1a32" strokeweight="5pt">
                <v:stroke joinstyle="miter"/>
                <o:lock v:ext="edit" shapetype="f"/>
              </v:line>
            </w:pict>
          </mc:Fallback>
        </mc:AlternateContent>
      </w:r>
      <w:r>
        <w:br w:type="page"/>
      </w:r>
    </w:p>
    <w:p w14:paraId="1B013E29" w14:textId="77777777" w:rsidR="004A5DF2" w:rsidRDefault="004A5DF2" w:rsidP="004A5DF2"/>
    <w:sdt>
      <w:sdtPr>
        <w:rPr>
          <w:rFonts w:ascii="Arial" w:eastAsiaTheme="minorHAnsi" w:hAnsi="Arial" w:cstheme="minorBidi"/>
          <w:color w:val="auto"/>
          <w:sz w:val="22"/>
          <w:szCs w:val="22"/>
        </w:rPr>
        <w:id w:val="-1010746585"/>
        <w:docPartObj>
          <w:docPartGallery w:val="Table of Contents"/>
          <w:docPartUnique/>
        </w:docPartObj>
      </w:sdtPr>
      <w:sdtEndPr>
        <w:rPr>
          <w:b/>
          <w:bCs/>
          <w:noProof/>
        </w:rPr>
      </w:sdtEndPr>
      <w:sdtContent>
        <w:p w14:paraId="1E017F4F" w14:textId="58E19A17" w:rsidR="001C4C5F" w:rsidRDefault="001C4C5F">
          <w:pPr>
            <w:pStyle w:val="TOCHeading"/>
          </w:pPr>
          <w:r>
            <w:t>Table of Contents</w:t>
          </w:r>
        </w:p>
        <w:p w14:paraId="459FDC78" w14:textId="59FE86DD" w:rsidR="008240DA" w:rsidRDefault="001C4C5F">
          <w:pPr>
            <w:pStyle w:val="TOC1"/>
            <w:tabs>
              <w:tab w:val="right" w:leader="dot" w:pos="9739"/>
            </w:tabs>
            <w:rPr>
              <w:rFonts w:asciiTheme="minorHAnsi" w:eastAsiaTheme="minorEastAsia" w:hAnsiTheme="minorHAnsi"/>
              <w:b w:val="0"/>
              <w:noProof/>
              <w:color w:val="auto"/>
              <w:kern w:val="2"/>
              <w:sz w:val="24"/>
              <w:szCs w:val="24"/>
              <w14:ligatures w14:val="standardContextual"/>
            </w:rPr>
          </w:pPr>
          <w:r>
            <w:fldChar w:fldCharType="begin"/>
          </w:r>
          <w:r>
            <w:instrText xml:space="preserve"> TOC \o "1-3" \h \z \u </w:instrText>
          </w:r>
          <w:r>
            <w:fldChar w:fldCharType="separate"/>
          </w:r>
          <w:hyperlink w:anchor="_Toc168576501" w:history="1">
            <w:r w:rsidR="008240DA" w:rsidRPr="00B053AA">
              <w:rPr>
                <w:rStyle w:val="Hyperlink"/>
                <w:noProof/>
              </w:rPr>
              <w:t>Introduction</w:t>
            </w:r>
            <w:r w:rsidR="008240DA">
              <w:rPr>
                <w:noProof/>
                <w:webHidden/>
              </w:rPr>
              <w:tab/>
            </w:r>
            <w:r w:rsidR="008240DA">
              <w:rPr>
                <w:noProof/>
                <w:webHidden/>
              </w:rPr>
              <w:fldChar w:fldCharType="begin"/>
            </w:r>
            <w:r w:rsidR="008240DA">
              <w:rPr>
                <w:noProof/>
                <w:webHidden/>
              </w:rPr>
              <w:instrText xml:space="preserve"> PAGEREF _Toc168576501 \h </w:instrText>
            </w:r>
            <w:r w:rsidR="008240DA">
              <w:rPr>
                <w:noProof/>
                <w:webHidden/>
              </w:rPr>
            </w:r>
            <w:r w:rsidR="008240DA">
              <w:rPr>
                <w:noProof/>
                <w:webHidden/>
              </w:rPr>
              <w:fldChar w:fldCharType="separate"/>
            </w:r>
            <w:r w:rsidR="008240DA">
              <w:rPr>
                <w:noProof/>
                <w:webHidden/>
              </w:rPr>
              <w:t>4</w:t>
            </w:r>
            <w:r w:rsidR="008240DA">
              <w:rPr>
                <w:noProof/>
                <w:webHidden/>
              </w:rPr>
              <w:fldChar w:fldCharType="end"/>
            </w:r>
          </w:hyperlink>
        </w:p>
        <w:p w14:paraId="20D9B166" w14:textId="5D6177DE" w:rsidR="008240DA" w:rsidRDefault="00000000">
          <w:pPr>
            <w:pStyle w:val="TOC2"/>
            <w:tabs>
              <w:tab w:val="right" w:leader="dot" w:pos="9739"/>
            </w:tabs>
            <w:rPr>
              <w:rFonts w:asciiTheme="minorHAnsi" w:eastAsiaTheme="minorEastAsia" w:hAnsiTheme="minorHAnsi"/>
              <w:noProof/>
              <w:color w:val="auto"/>
              <w:kern w:val="2"/>
              <w:sz w:val="24"/>
              <w:szCs w:val="24"/>
              <w14:ligatures w14:val="standardContextual"/>
            </w:rPr>
          </w:pPr>
          <w:hyperlink w:anchor="_Toc168576502" w:history="1">
            <w:r w:rsidR="008240DA" w:rsidRPr="00B053AA">
              <w:rPr>
                <w:rStyle w:val="Hyperlink"/>
                <w:noProof/>
              </w:rPr>
              <w:t>How to Use This Template</w:t>
            </w:r>
            <w:r w:rsidR="008240DA">
              <w:rPr>
                <w:noProof/>
                <w:webHidden/>
              </w:rPr>
              <w:tab/>
            </w:r>
            <w:r w:rsidR="008240DA">
              <w:rPr>
                <w:noProof/>
                <w:webHidden/>
              </w:rPr>
              <w:fldChar w:fldCharType="begin"/>
            </w:r>
            <w:r w:rsidR="008240DA">
              <w:rPr>
                <w:noProof/>
                <w:webHidden/>
              </w:rPr>
              <w:instrText xml:space="preserve"> PAGEREF _Toc168576502 \h </w:instrText>
            </w:r>
            <w:r w:rsidR="008240DA">
              <w:rPr>
                <w:noProof/>
                <w:webHidden/>
              </w:rPr>
            </w:r>
            <w:r w:rsidR="008240DA">
              <w:rPr>
                <w:noProof/>
                <w:webHidden/>
              </w:rPr>
              <w:fldChar w:fldCharType="separate"/>
            </w:r>
            <w:r w:rsidR="008240DA">
              <w:rPr>
                <w:noProof/>
                <w:webHidden/>
              </w:rPr>
              <w:t>4</w:t>
            </w:r>
            <w:r w:rsidR="008240DA">
              <w:rPr>
                <w:noProof/>
                <w:webHidden/>
              </w:rPr>
              <w:fldChar w:fldCharType="end"/>
            </w:r>
          </w:hyperlink>
        </w:p>
        <w:p w14:paraId="5A776CAC" w14:textId="5B15B76B" w:rsidR="008240DA" w:rsidRDefault="00000000">
          <w:pPr>
            <w:pStyle w:val="TOC1"/>
            <w:tabs>
              <w:tab w:val="right" w:leader="dot" w:pos="9739"/>
            </w:tabs>
            <w:rPr>
              <w:rFonts w:asciiTheme="minorHAnsi" w:eastAsiaTheme="minorEastAsia" w:hAnsiTheme="minorHAnsi"/>
              <w:b w:val="0"/>
              <w:noProof/>
              <w:color w:val="auto"/>
              <w:kern w:val="2"/>
              <w:sz w:val="24"/>
              <w:szCs w:val="24"/>
              <w14:ligatures w14:val="standardContextual"/>
            </w:rPr>
          </w:pPr>
          <w:hyperlink w:anchor="_Toc168576503" w:history="1">
            <w:r w:rsidR="008240DA" w:rsidRPr="00B053AA">
              <w:rPr>
                <w:rStyle w:val="Hyperlink"/>
                <w:noProof/>
              </w:rPr>
              <w:t>1 General Information</w:t>
            </w:r>
            <w:r w:rsidR="008240DA">
              <w:rPr>
                <w:noProof/>
                <w:webHidden/>
              </w:rPr>
              <w:tab/>
            </w:r>
            <w:r w:rsidR="008240DA">
              <w:rPr>
                <w:noProof/>
                <w:webHidden/>
              </w:rPr>
              <w:fldChar w:fldCharType="begin"/>
            </w:r>
            <w:r w:rsidR="008240DA">
              <w:rPr>
                <w:noProof/>
                <w:webHidden/>
              </w:rPr>
              <w:instrText xml:space="preserve"> PAGEREF _Toc168576503 \h </w:instrText>
            </w:r>
            <w:r w:rsidR="008240DA">
              <w:rPr>
                <w:noProof/>
                <w:webHidden/>
              </w:rPr>
            </w:r>
            <w:r w:rsidR="008240DA">
              <w:rPr>
                <w:noProof/>
                <w:webHidden/>
              </w:rPr>
              <w:fldChar w:fldCharType="separate"/>
            </w:r>
            <w:r w:rsidR="008240DA">
              <w:rPr>
                <w:noProof/>
                <w:webHidden/>
              </w:rPr>
              <w:t>5</w:t>
            </w:r>
            <w:r w:rsidR="008240DA">
              <w:rPr>
                <w:noProof/>
                <w:webHidden/>
              </w:rPr>
              <w:fldChar w:fldCharType="end"/>
            </w:r>
          </w:hyperlink>
        </w:p>
        <w:p w14:paraId="3290DB6D" w14:textId="0A9968B7"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04" w:history="1">
            <w:r w:rsidR="008240DA" w:rsidRPr="00B053AA">
              <w:rPr>
                <w:rStyle w:val="Hyperlink"/>
                <w:noProof/>
              </w:rPr>
              <w:t>1.</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General</w:t>
            </w:r>
            <w:r w:rsidR="008240DA">
              <w:rPr>
                <w:noProof/>
                <w:webHidden/>
              </w:rPr>
              <w:tab/>
            </w:r>
            <w:r w:rsidR="008240DA">
              <w:rPr>
                <w:noProof/>
                <w:webHidden/>
              </w:rPr>
              <w:fldChar w:fldCharType="begin"/>
            </w:r>
            <w:r w:rsidR="008240DA">
              <w:rPr>
                <w:noProof/>
                <w:webHidden/>
              </w:rPr>
              <w:instrText xml:space="preserve"> PAGEREF _Toc168576504 \h </w:instrText>
            </w:r>
            <w:r w:rsidR="008240DA">
              <w:rPr>
                <w:noProof/>
                <w:webHidden/>
              </w:rPr>
            </w:r>
            <w:r w:rsidR="008240DA">
              <w:rPr>
                <w:noProof/>
                <w:webHidden/>
              </w:rPr>
              <w:fldChar w:fldCharType="separate"/>
            </w:r>
            <w:r w:rsidR="008240DA">
              <w:rPr>
                <w:noProof/>
                <w:webHidden/>
              </w:rPr>
              <w:t>5</w:t>
            </w:r>
            <w:r w:rsidR="008240DA">
              <w:rPr>
                <w:noProof/>
                <w:webHidden/>
              </w:rPr>
              <w:fldChar w:fldCharType="end"/>
            </w:r>
          </w:hyperlink>
        </w:p>
        <w:p w14:paraId="7A3EAF5F" w14:textId="7FBDB150"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05" w:history="1">
            <w:r w:rsidR="008240DA" w:rsidRPr="00B053AA">
              <w:rPr>
                <w:rStyle w:val="Hyperlink"/>
                <w:noProof/>
              </w:rPr>
              <w:t>2.</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Development of the Fuel Oil Management Plan</w:t>
            </w:r>
            <w:r w:rsidR="008240DA">
              <w:rPr>
                <w:noProof/>
                <w:webHidden/>
              </w:rPr>
              <w:tab/>
            </w:r>
            <w:r w:rsidR="008240DA">
              <w:rPr>
                <w:noProof/>
                <w:webHidden/>
              </w:rPr>
              <w:fldChar w:fldCharType="begin"/>
            </w:r>
            <w:r w:rsidR="008240DA">
              <w:rPr>
                <w:noProof/>
                <w:webHidden/>
              </w:rPr>
              <w:instrText xml:space="preserve"> PAGEREF _Toc168576505 \h </w:instrText>
            </w:r>
            <w:r w:rsidR="008240DA">
              <w:rPr>
                <w:noProof/>
                <w:webHidden/>
              </w:rPr>
            </w:r>
            <w:r w:rsidR="008240DA">
              <w:rPr>
                <w:noProof/>
                <w:webHidden/>
              </w:rPr>
              <w:fldChar w:fldCharType="separate"/>
            </w:r>
            <w:r w:rsidR="008240DA">
              <w:rPr>
                <w:noProof/>
                <w:webHidden/>
              </w:rPr>
              <w:t>5</w:t>
            </w:r>
            <w:r w:rsidR="008240DA">
              <w:rPr>
                <w:noProof/>
                <w:webHidden/>
              </w:rPr>
              <w:fldChar w:fldCharType="end"/>
            </w:r>
          </w:hyperlink>
        </w:p>
        <w:p w14:paraId="51DADA5A" w14:textId="3C668778"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06" w:history="1">
            <w:r w:rsidR="008240DA" w:rsidRPr="00B053AA">
              <w:rPr>
                <w:rStyle w:val="Hyperlink"/>
                <w:rFonts w:cs="Arial"/>
                <w:noProof/>
              </w:rPr>
              <w:t>2.1</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General Contents of Plan</w:t>
            </w:r>
            <w:r w:rsidR="008240DA">
              <w:rPr>
                <w:noProof/>
                <w:webHidden/>
              </w:rPr>
              <w:tab/>
            </w:r>
            <w:r w:rsidR="008240DA">
              <w:rPr>
                <w:noProof/>
                <w:webHidden/>
              </w:rPr>
              <w:fldChar w:fldCharType="begin"/>
            </w:r>
            <w:r w:rsidR="008240DA">
              <w:rPr>
                <w:noProof/>
                <w:webHidden/>
              </w:rPr>
              <w:instrText xml:space="preserve"> PAGEREF _Toc168576506 \h </w:instrText>
            </w:r>
            <w:r w:rsidR="008240DA">
              <w:rPr>
                <w:noProof/>
                <w:webHidden/>
              </w:rPr>
            </w:r>
            <w:r w:rsidR="008240DA">
              <w:rPr>
                <w:noProof/>
                <w:webHidden/>
              </w:rPr>
              <w:fldChar w:fldCharType="separate"/>
            </w:r>
            <w:r w:rsidR="008240DA">
              <w:rPr>
                <w:noProof/>
                <w:webHidden/>
              </w:rPr>
              <w:t>5</w:t>
            </w:r>
            <w:r w:rsidR="008240DA">
              <w:rPr>
                <w:noProof/>
                <w:webHidden/>
              </w:rPr>
              <w:fldChar w:fldCharType="end"/>
            </w:r>
          </w:hyperlink>
        </w:p>
        <w:p w14:paraId="53F79EDD" w14:textId="16CE26B8"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07" w:history="1">
            <w:r w:rsidR="008240DA" w:rsidRPr="00B053AA">
              <w:rPr>
                <w:rStyle w:val="Hyperlink"/>
                <w:noProof/>
              </w:rPr>
              <w:t>2.2</w:t>
            </w:r>
            <w:r w:rsidR="008240DA">
              <w:rPr>
                <w:rFonts w:asciiTheme="minorHAnsi" w:eastAsiaTheme="minorEastAsia" w:hAnsiTheme="minorHAnsi"/>
                <w:noProof/>
                <w:kern w:val="2"/>
                <w:sz w:val="24"/>
                <w:szCs w:val="24"/>
                <w14:ligatures w14:val="standardContextual"/>
              </w:rPr>
              <w:tab/>
            </w:r>
            <w:r w:rsidR="008240DA" w:rsidRPr="00B053AA">
              <w:rPr>
                <w:rStyle w:val="Hyperlink"/>
                <w:noProof/>
              </w:rPr>
              <w:t>General Guidance for Using the Template</w:t>
            </w:r>
            <w:r w:rsidR="008240DA">
              <w:rPr>
                <w:noProof/>
                <w:webHidden/>
              </w:rPr>
              <w:tab/>
            </w:r>
            <w:r w:rsidR="008240DA">
              <w:rPr>
                <w:noProof/>
                <w:webHidden/>
              </w:rPr>
              <w:fldChar w:fldCharType="begin"/>
            </w:r>
            <w:r w:rsidR="008240DA">
              <w:rPr>
                <w:noProof/>
                <w:webHidden/>
              </w:rPr>
              <w:instrText xml:space="preserve"> PAGEREF _Toc168576507 \h </w:instrText>
            </w:r>
            <w:r w:rsidR="008240DA">
              <w:rPr>
                <w:noProof/>
                <w:webHidden/>
              </w:rPr>
            </w:r>
            <w:r w:rsidR="008240DA">
              <w:rPr>
                <w:noProof/>
                <w:webHidden/>
              </w:rPr>
              <w:fldChar w:fldCharType="separate"/>
            </w:r>
            <w:r w:rsidR="008240DA">
              <w:rPr>
                <w:noProof/>
                <w:webHidden/>
              </w:rPr>
              <w:t>6</w:t>
            </w:r>
            <w:r w:rsidR="008240DA">
              <w:rPr>
                <w:noProof/>
                <w:webHidden/>
              </w:rPr>
              <w:fldChar w:fldCharType="end"/>
            </w:r>
          </w:hyperlink>
        </w:p>
        <w:p w14:paraId="5D965AE7" w14:textId="33261CBB" w:rsidR="008240DA" w:rsidRDefault="00000000">
          <w:pPr>
            <w:pStyle w:val="TOC1"/>
            <w:tabs>
              <w:tab w:val="right" w:leader="dot" w:pos="9739"/>
            </w:tabs>
            <w:rPr>
              <w:rFonts w:asciiTheme="minorHAnsi" w:eastAsiaTheme="minorEastAsia" w:hAnsiTheme="minorHAnsi"/>
              <w:b w:val="0"/>
              <w:noProof/>
              <w:color w:val="auto"/>
              <w:kern w:val="2"/>
              <w:sz w:val="24"/>
              <w:szCs w:val="24"/>
              <w14:ligatures w14:val="standardContextual"/>
            </w:rPr>
          </w:pPr>
          <w:hyperlink w:anchor="_Toc168576508" w:history="1">
            <w:r w:rsidR="008240DA" w:rsidRPr="00B053AA">
              <w:rPr>
                <w:rStyle w:val="Hyperlink"/>
                <w:noProof/>
              </w:rPr>
              <w:t>2 Fuel Oil Management Plan Template</w:t>
            </w:r>
            <w:r w:rsidR="008240DA">
              <w:rPr>
                <w:noProof/>
                <w:webHidden/>
              </w:rPr>
              <w:tab/>
            </w:r>
            <w:r w:rsidR="008240DA">
              <w:rPr>
                <w:noProof/>
                <w:webHidden/>
              </w:rPr>
              <w:fldChar w:fldCharType="begin"/>
            </w:r>
            <w:r w:rsidR="008240DA">
              <w:rPr>
                <w:noProof/>
                <w:webHidden/>
              </w:rPr>
              <w:instrText xml:space="preserve"> PAGEREF _Toc168576508 \h </w:instrText>
            </w:r>
            <w:r w:rsidR="008240DA">
              <w:rPr>
                <w:noProof/>
                <w:webHidden/>
              </w:rPr>
            </w:r>
            <w:r w:rsidR="008240DA">
              <w:rPr>
                <w:noProof/>
                <w:webHidden/>
              </w:rPr>
              <w:fldChar w:fldCharType="separate"/>
            </w:r>
            <w:r w:rsidR="008240DA">
              <w:rPr>
                <w:noProof/>
                <w:webHidden/>
              </w:rPr>
              <w:t>7</w:t>
            </w:r>
            <w:r w:rsidR="008240DA">
              <w:rPr>
                <w:noProof/>
                <w:webHidden/>
              </w:rPr>
              <w:fldChar w:fldCharType="end"/>
            </w:r>
          </w:hyperlink>
        </w:p>
        <w:p w14:paraId="6C2A28DB" w14:textId="4F341B12"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09" w:history="1">
            <w:r w:rsidR="008240DA" w:rsidRPr="00B053AA">
              <w:rPr>
                <w:rStyle w:val="Hyperlink"/>
                <w:noProof/>
              </w:rPr>
              <w:t>1.</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Cover Page</w:t>
            </w:r>
            <w:r w:rsidR="008240DA">
              <w:rPr>
                <w:noProof/>
                <w:webHidden/>
              </w:rPr>
              <w:tab/>
            </w:r>
            <w:r w:rsidR="008240DA">
              <w:rPr>
                <w:noProof/>
                <w:webHidden/>
              </w:rPr>
              <w:fldChar w:fldCharType="begin"/>
            </w:r>
            <w:r w:rsidR="008240DA">
              <w:rPr>
                <w:noProof/>
                <w:webHidden/>
              </w:rPr>
              <w:instrText xml:space="preserve"> PAGEREF _Toc168576509 \h </w:instrText>
            </w:r>
            <w:r w:rsidR="008240DA">
              <w:rPr>
                <w:noProof/>
                <w:webHidden/>
              </w:rPr>
            </w:r>
            <w:r w:rsidR="008240DA">
              <w:rPr>
                <w:noProof/>
                <w:webHidden/>
              </w:rPr>
              <w:fldChar w:fldCharType="separate"/>
            </w:r>
            <w:r w:rsidR="008240DA">
              <w:rPr>
                <w:noProof/>
                <w:webHidden/>
              </w:rPr>
              <w:t>7</w:t>
            </w:r>
            <w:r w:rsidR="008240DA">
              <w:rPr>
                <w:noProof/>
                <w:webHidden/>
              </w:rPr>
              <w:fldChar w:fldCharType="end"/>
            </w:r>
          </w:hyperlink>
        </w:p>
        <w:p w14:paraId="286E4AB4" w14:textId="6E2974A8"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0" w:history="1">
            <w:r w:rsidR="008240DA" w:rsidRPr="00B053AA">
              <w:rPr>
                <w:rStyle w:val="Hyperlink"/>
                <w:noProof/>
              </w:rPr>
              <w:t>2.</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Review and Revision History</w:t>
            </w:r>
            <w:r w:rsidR="008240DA">
              <w:rPr>
                <w:noProof/>
                <w:webHidden/>
              </w:rPr>
              <w:tab/>
            </w:r>
            <w:r w:rsidR="008240DA">
              <w:rPr>
                <w:noProof/>
                <w:webHidden/>
              </w:rPr>
              <w:fldChar w:fldCharType="begin"/>
            </w:r>
            <w:r w:rsidR="008240DA">
              <w:rPr>
                <w:noProof/>
                <w:webHidden/>
              </w:rPr>
              <w:instrText xml:space="preserve"> PAGEREF _Toc168576510 \h </w:instrText>
            </w:r>
            <w:r w:rsidR="008240DA">
              <w:rPr>
                <w:noProof/>
                <w:webHidden/>
              </w:rPr>
            </w:r>
            <w:r w:rsidR="008240DA">
              <w:rPr>
                <w:noProof/>
                <w:webHidden/>
              </w:rPr>
              <w:fldChar w:fldCharType="separate"/>
            </w:r>
            <w:r w:rsidR="008240DA">
              <w:rPr>
                <w:noProof/>
                <w:webHidden/>
              </w:rPr>
              <w:t>8</w:t>
            </w:r>
            <w:r w:rsidR="008240DA">
              <w:rPr>
                <w:noProof/>
                <w:webHidden/>
              </w:rPr>
              <w:fldChar w:fldCharType="end"/>
            </w:r>
          </w:hyperlink>
        </w:p>
        <w:p w14:paraId="2A3499A8" w14:textId="49C73E10"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1" w:history="1">
            <w:r w:rsidR="008240DA" w:rsidRPr="00B053AA">
              <w:rPr>
                <w:rStyle w:val="Hyperlink"/>
                <w:noProof/>
              </w:rPr>
              <w:t>3.</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Table of Contents</w:t>
            </w:r>
            <w:r w:rsidR="008240DA">
              <w:rPr>
                <w:noProof/>
                <w:webHidden/>
              </w:rPr>
              <w:tab/>
            </w:r>
            <w:r w:rsidR="008240DA">
              <w:rPr>
                <w:noProof/>
                <w:webHidden/>
              </w:rPr>
              <w:fldChar w:fldCharType="begin"/>
            </w:r>
            <w:r w:rsidR="008240DA">
              <w:rPr>
                <w:noProof/>
                <w:webHidden/>
              </w:rPr>
              <w:instrText xml:space="preserve"> PAGEREF _Toc168576511 \h </w:instrText>
            </w:r>
            <w:r w:rsidR="008240DA">
              <w:rPr>
                <w:noProof/>
                <w:webHidden/>
              </w:rPr>
            </w:r>
            <w:r w:rsidR="008240DA">
              <w:rPr>
                <w:noProof/>
                <w:webHidden/>
              </w:rPr>
              <w:fldChar w:fldCharType="separate"/>
            </w:r>
            <w:r w:rsidR="008240DA">
              <w:rPr>
                <w:noProof/>
                <w:webHidden/>
              </w:rPr>
              <w:t>9</w:t>
            </w:r>
            <w:r w:rsidR="008240DA">
              <w:rPr>
                <w:noProof/>
                <w:webHidden/>
              </w:rPr>
              <w:fldChar w:fldCharType="end"/>
            </w:r>
          </w:hyperlink>
        </w:p>
        <w:p w14:paraId="3EF799B3" w14:textId="71F9FC57"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2" w:history="1">
            <w:r w:rsidR="008240DA" w:rsidRPr="00B053AA">
              <w:rPr>
                <w:rStyle w:val="Hyperlink"/>
                <w:noProof/>
              </w:rPr>
              <w:t>4.</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Introduction</w:t>
            </w:r>
            <w:r w:rsidR="008240DA">
              <w:rPr>
                <w:noProof/>
                <w:webHidden/>
              </w:rPr>
              <w:tab/>
            </w:r>
            <w:r w:rsidR="008240DA">
              <w:rPr>
                <w:noProof/>
                <w:webHidden/>
              </w:rPr>
              <w:fldChar w:fldCharType="begin"/>
            </w:r>
            <w:r w:rsidR="008240DA">
              <w:rPr>
                <w:noProof/>
                <w:webHidden/>
              </w:rPr>
              <w:instrText xml:space="preserve"> PAGEREF _Toc168576512 \h </w:instrText>
            </w:r>
            <w:r w:rsidR="008240DA">
              <w:rPr>
                <w:noProof/>
                <w:webHidden/>
              </w:rPr>
            </w:r>
            <w:r w:rsidR="008240DA">
              <w:rPr>
                <w:noProof/>
                <w:webHidden/>
              </w:rPr>
              <w:fldChar w:fldCharType="separate"/>
            </w:r>
            <w:r w:rsidR="008240DA">
              <w:rPr>
                <w:noProof/>
                <w:webHidden/>
              </w:rPr>
              <w:t>10</w:t>
            </w:r>
            <w:r w:rsidR="008240DA">
              <w:rPr>
                <w:noProof/>
                <w:webHidden/>
              </w:rPr>
              <w:fldChar w:fldCharType="end"/>
            </w:r>
          </w:hyperlink>
        </w:p>
        <w:p w14:paraId="3BD02F6F" w14:textId="4ECF29D2"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3" w:history="1">
            <w:r w:rsidR="008240DA" w:rsidRPr="00B053AA">
              <w:rPr>
                <w:rStyle w:val="Hyperlink"/>
                <w:noProof/>
              </w:rPr>
              <w:t>5.</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Vessel Particulars</w:t>
            </w:r>
            <w:r w:rsidR="008240DA">
              <w:rPr>
                <w:noProof/>
                <w:webHidden/>
              </w:rPr>
              <w:tab/>
            </w:r>
            <w:r w:rsidR="008240DA">
              <w:rPr>
                <w:noProof/>
                <w:webHidden/>
              </w:rPr>
              <w:fldChar w:fldCharType="begin"/>
            </w:r>
            <w:r w:rsidR="008240DA">
              <w:rPr>
                <w:noProof/>
                <w:webHidden/>
              </w:rPr>
              <w:instrText xml:space="preserve"> PAGEREF _Toc168576513 \h </w:instrText>
            </w:r>
            <w:r w:rsidR="008240DA">
              <w:rPr>
                <w:noProof/>
                <w:webHidden/>
              </w:rPr>
            </w:r>
            <w:r w:rsidR="008240DA">
              <w:rPr>
                <w:noProof/>
                <w:webHidden/>
              </w:rPr>
              <w:fldChar w:fldCharType="separate"/>
            </w:r>
            <w:r w:rsidR="008240DA">
              <w:rPr>
                <w:noProof/>
                <w:webHidden/>
              </w:rPr>
              <w:t>10</w:t>
            </w:r>
            <w:r w:rsidR="008240DA">
              <w:rPr>
                <w:noProof/>
                <w:webHidden/>
              </w:rPr>
              <w:fldChar w:fldCharType="end"/>
            </w:r>
          </w:hyperlink>
        </w:p>
        <w:p w14:paraId="3CB89323" w14:textId="1FECEA94"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14" w:history="1">
            <w:r w:rsidR="008240DA" w:rsidRPr="00B053AA">
              <w:rPr>
                <w:rStyle w:val="Hyperlink"/>
                <w:rFonts w:cs="Arial"/>
                <w:noProof/>
              </w:rPr>
              <w:t xml:space="preserve">5.1 </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Machinery Particulars</w:t>
            </w:r>
            <w:r w:rsidR="008240DA">
              <w:rPr>
                <w:noProof/>
                <w:webHidden/>
              </w:rPr>
              <w:tab/>
            </w:r>
            <w:r w:rsidR="008240DA">
              <w:rPr>
                <w:noProof/>
                <w:webHidden/>
              </w:rPr>
              <w:fldChar w:fldCharType="begin"/>
            </w:r>
            <w:r w:rsidR="008240DA">
              <w:rPr>
                <w:noProof/>
                <w:webHidden/>
              </w:rPr>
              <w:instrText xml:space="preserve"> PAGEREF _Toc168576514 \h </w:instrText>
            </w:r>
            <w:r w:rsidR="008240DA">
              <w:rPr>
                <w:noProof/>
                <w:webHidden/>
              </w:rPr>
            </w:r>
            <w:r w:rsidR="008240DA">
              <w:rPr>
                <w:noProof/>
                <w:webHidden/>
              </w:rPr>
              <w:fldChar w:fldCharType="separate"/>
            </w:r>
            <w:r w:rsidR="008240DA">
              <w:rPr>
                <w:noProof/>
                <w:webHidden/>
              </w:rPr>
              <w:t>11</w:t>
            </w:r>
            <w:r w:rsidR="008240DA">
              <w:rPr>
                <w:noProof/>
                <w:webHidden/>
              </w:rPr>
              <w:fldChar w:fldCharType="end"/>
            </w:r>
          </w:hyperlink>
        </w:p>
        <w:p w14:paraId="0FF16914" w14:textId="7B03124E"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5" w:history="1">
            <w:r w:rsidR="008240DA" w:rsidRPr="00B053AA">
              <w:rPr>
                <w:rStyle w:val="Hyperlink"/>
                <w:noProof/>
              </w:rPr>
              <w:t>6.</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SOx Emissions – Regulations/Requirements</w:t>
            </w:r>
            <w:r w:rsidR="008240DA">
              <w:rPr>
                <w:noProof/>
                <w:webHidden/>
              </w:rPr>
              <w:tab/>
            </w:r>
            <w:r w:rsidR="008240DA">
              <w:rPr>
                <w:noProof/>
                <w:webHidden/>
              </w:rPr>
              <w:fldChar w:fldCharType="begin"/>
            </w:r>
            <w:r w:rsidR="008240DA">
              <w:rPr>
                <w:noProof/>
                <w:webHidden/>
              </w:rPr>
              <w:instrText xml:space="preserve"> PAGEREF _Toc168576515 \h </w:instrText>
            </w:r>
            <w:r w:rsidR="008240DA">
              <w:rPr>
                <w:noProof/>
                <w:webHidden/>
              </w:rPr>
            </w:r>
            <w:r w:rsidR="008240DA">
              <w:rPr>
                <w:noProof/>
                <w:webHidden/>
              </w:rPr>
              <w:fldChar w:fldCharType="separate"/>
            </w:r>
            <w:r w:rsidR="008240DA">
              <w:rPr>
                <w:noProof/>
                <w:webHidden/>
              </w:rPr>
              <w:t>12</w:t>
            </w:r>
            <w:r w:rsidR="008240DA">
              <w:rPr>
                <w:noProof/>
                <w:webHidden/>
              </w:rPr>
              <w:fldChar w:fldCharType="end"/>
            </w:r>
          </w:hyperlink>
        </w:p>
        <w:p w14:paraId="3B58E30E" w14:textId="4B3422ED"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16" w:history="1">
            <w:r w:rsidR="008240DA" w:rsidRPr="00B053AA">
              <w:rPr>
                <w:rStyle w:val="Hyperlink"/>
                <w:noProof/>
              </w:rPr>
              <w:t>7.</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Bunker Fuel Consumption Monitoring</w:t>
            </w:r>
            <w:r w:rsidR="008240DA">
              <w:rPr>
                <w:noProof/>
                <w:webHidden/>
              </w:rPr>
              <w:tab/>
            </w:r>
            <w:r w:rsidR="008240DA">
              <w:rPr>
                <w:noProof/>
                <w:webHidden/>
              </w:rPr>
              <w:fldChar w:fldCharType="begin"/>
            </w:r>
            <w:r w:rsidR="008240DA">
              <w:rPr>
                <w:noProof/>
                <w:webHidden/>
              </w:rPr>
              <w:instrText xml:space="preserve"> PAGEREF _Toc168576516 \h </w:instrText>
            </w:r>
            <w:r w:rsidR="008240DA">
              <w:rPr>
                <w:noProof/>
                <w:webHidden/>
              </w:rPr>
            </w:r>
            <w:r w:rsidR="008240DA">
              <w:rPr>
                <w:noProof/>
                <w:webHidden/>
              </w:rPr>
              <w:fldChar w:fldCharType="separate"/>
            </w:r>
            <w:r w:rsidR="008240DA">
              <w:rPr>
                <w:noProof/>
                <w:webHidden/>
              </w:rPr>
              <w:t>14</w:t>
            </w:r>
            <w:r w:rsidR="008240DA">
              <w:rPr>
                <w:noProof/>
                <w:webHidden/>
              </w:rPr>
              <w:fldChar w:fldCharType="end"/>
            </w:r>
          </w:hyperlink>
        </w:p>
        <w:p w14:paraId="5C0B722A" w14:textId="35D787C6"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17" w:history="1">
            <w:r w:rsidR="008240DA" w:rsidRPr="00B053AA">
              <w:rPr>
                <w:rStyle w:val="Hyperlink"/>
                <w:rFonts w:cs="Arial"/>
                <w:noProof/>
              </w:rPr>
              <w:t xml:space="preserve">7.1 </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General</w:t>
            </w:r>
            <w:r w:rsidR="008240DA">
              <w:rPr>
                <w:noProof/>
                <w:webHidden/>
              </w:rPr>
              <w:tab/>
            </w:r>
            <w:r w:rsidR="008240DA">
              <w:rPr>
                <w:noProof/>
                <w:webHidden/>
              </w:rPr>
              <w:fldChar w:fldCharType="begin"/>
            </w:r>
            <w:r w:rsidR="008240DA">
              <w:rPr>
                <w:noProof/>
                <w:webHidden/>
              </w:rPr>
              <w:instrText xml:space="preserve"> PAGEREF _Toc168576517 \h </w:instrText>
            </w:r>
            <w:r w:rsidR="008240DA">
              <w:rPr>
                <w:noProof/>
                <w:webHidden/>
              </w:rPr>
            </w:r>
            <w:r w:rsidR="008240DA">
              <w:rPr>
                <w:noProof/>
                <w:webHidden/>
              </w:rPr>
              <w:fldChar w:fldCharType="separate"/>
            </w:r>
            <w:r w:rsidR="008240DA">
              <w:rPr>
                <w:noProof/>
                <w:webHidden/>
              </w:rPr>
              <w:t>14</w:t>
            </w:r>
            <w:r w:rsidR="008240DA">
              <w:rPr>
                <w:noProof/>
                <w:webHidden/>
              </w:rPr>
              <w:fldChar w:fldCharType="end"/>
            </w:r>
          </w:hyperlink>
        </w:p>
        <w:p w14:paraId="3E27AC8B" w14:textId="5DDBF8D8"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18" w:history="1">
            <w:r w:rsidR="008240DA" w:rsidRPr="00B053AA">
              <w:rPr>
                <w:rStyle w:val="Hyperlink"/>
                <w:rFonts w:cs="Arial"/>
                <w:noProof/>
              </w:rPr>
              <w:t>7.2</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Fuel oil consumption monitoring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_Toc168576518 \h </w:instrText>
            </w:r>
            <w:r w:rsidR="008240DA">
              <w:rPr>
                <w:noProof/>
                <w:webHidden/>
              </w:rPr>
            </w:r>
            <w:r w:rsidR="008240DA">
              <w:rPr>
                <w:noProof/>
                <w:webHidden/>
              </w:rPr>
              <w:fldChar w:fldCharType="separate"/>
            </w:r>
            <w:r w:rsidR="008240DA">
              <w:rPr>
                <w:noProof/>
                <w:webHidden/>
              </w:rPr>
              <w:t>14</w:t>
            </w:r>
            <w:r w:rsidR="008240DA">
              <w:rPr>
                <w:noProof/>
                <w:webHidden/>
              </w:rPr>
              <w:fldChar w:fldCharType="end"/>
            </w:r>
          </w:hyperlink>
        </w:p>
        <w:p w14:paraId="131330EF" w14:textId="41352A5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19" w:history="1">
            <w:r w:rsidR="008240DA" w:rsidRPr="00B053AA">
              <w:rPr>
                <w:rStyle w:val="Hyperlink"/>
                <w:rFonts w:cs="Arial"/>
                <w:noProof/>
              </w:rPr>
              <w:t>7.3</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Onboard Bunker Fuel Availability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_Toc168576519 \h </w:instrText>
            </w:r>
            <w:r w:rsidR="008240DA">
              <w:rPr>
                <w:noProof/>
                <w:webHidden/>
              </w:rPr>
            </w:r>
            <w:r w:rsidR="008240DA">
              <w:rPr>
                <w:noProof/>
                <w:webHidden/>
              </w:rPr>
              <w:fldChar w:fldCharType="separate"/>
            </w:r>
            <w:r w:rsidR="008240DA">
              <w:rPr>
                <w:noProof/>
                <w:webHidden/>
              </w:rPr>
              <w:t>14</w:t>
            </w:r>
            <w:r w:rsidR="008240DA">
              <w:rPr>
                <w:noProof/>
                <w:webHidden/>
              </w:rPr>
              <w:fldChar w:fldCharType="end"/>
            </w:r>
          </w:hyperlink>
        </w:p>
        <w:p w14:paraId="6248EB88" w14:textId="10EA2E91"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0" w:history="1">
            <w:r w:rsidR="008240DA" w:rsidRPr="00B053AA">
              <w:rPr>
                <w:rStyle w:val="Hyperlink"/>
                <w:rFonts w:cs="Arial"/>
                <w:noProof/>
              </w:rPr>
              <w:t>7.4</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Bunker Fuel Required for Voyage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_Toc168576520 \h </w:instrText>
            </w:r>
            <w:r w:rsidR="008240DA">
              <w:rPr>
                <w:noProof/>
                <w:webHidden/>
              </w:rPr>
            </w:r>
            <w:r w:rsidR="008240DA">
              <w:rPr>
                <w:noProof/>
                <w:webHidden/>
              </w:rPr>
              <w:fldChar w:fldCharType="separate"/>
            </w:r>
            <w:r w:rsidR="008240DA">
              <w:rPr>
                <w:noProof/>
                <w:webHidden/>
              </w:rPr>
              <w:t>14</w:t>
            </w:r>
            <w:r w:rsidR="008240DA">
              <w:rPr>
                <w:noProof/>
                <w:webHidden/>
              </w:rPr>
              <w:fldChar w:fldCharType="end"/>
            </w:r>
          </w:hyperlink>
        </w:p>
        <w:p w14:paraId="2280AEC7" w14:textId="648F232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1" w:history="1">
            <w:r w:rsidR="008240DA" w:rsidRPr="00B053AA">
              <w:rPr>
                <w:rStyle w:val="Hyperlink"/>
                <w:rFonts w:cs="Arial"/>
                <w:noProof/>
              </w:rPr>
              <w:t>7.5</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Bunker Purchasing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_Toc168576521 \h </w:instrText>
            </w:r>
            <w:r w:rsidR="008240DA">
              <w:rPr>
                <w:noProof/>
                <w:webHidden/>
              </w:rPr>
            </w:r>
            <w:r w:rsidR="008240DA">
              <w:rPr>
                <w:noProof/>
                <w:webHidden/>
              </w:rPr>
              <w:fldChar w:fldCharType="separate"/>
            </w:r>
            <w:r w:rsidR="008240DA">
              <w:rPr>
                <w:noProof/>
                <w:webHidden/>
              </w:rPr>
              <w:t>15</w:t>
            </w:r>
            <w:r w:rsidR="008240DA">
              <w:rPr>
                <w:noProof/>
                <w:webHidden/>
              </w:rPr>
              <w:fldChar w:fldCharType="end"/>
            </w:r>
          </w:hyperlink>
        </w:p>
        <w:p w14:paraId="3DBDD120" w14:textId="4F2F6427"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2" w:history="1">
            <w:r w:rsidR="008240DA" w:rsidRPr="00B053AA">
              <w:rPr>
                <w:rStyle w:val="Hyperlink"/>
                <w:rFonts w:cs="Arial"/>
                <w:noProof/>
              </w:rPr>
              <w:t>7.6</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Bunker Delivery Note (BDN)</w:t>
            </w:r>
            <w:r w:rsidR="008240DA">
              <w:rPr>
                <w:noProof/>
                <w:webHidden/>
              </w:rPr>
              <w:tab/>
            </w:r>
            <w:r w:rsidR="008240DA">
              <w:rPr>
                <w:noProof/>
                <w:webHidden/>
              </w:rPr>
              <w:fldChar w:fldCharType="begin"/>
            </w:r>
            <w:r w:rsidR="008240DA">
              <w:rPr>
                <w:noProof/>
                <w:webHidden/>
              </w:rPr>
              <w:instrText xml:space="preserve"> PAGEREF _Toc168576522 \h </w:instrText>
            </w:r>
            <w:r w:rsidR="008240DA">
              <w:rPr>
                <w:noProof/>
                <w:webHidden/>
              </w:rPr>
            </w:r>
            <w:r w:rsidR="008240DA">
              <w:rPr>
                <w:noProof/>
                <w:webHidden/>
              </w:rPr>
              <w:fldChar w:fldCharType="separate"/>
            </w:r>
            <w:r w:rsidR="008240DA">
              <w:rPr>
                <w:noProof/>
                <w:webHidden/>
              </w:rPr>
              <w:t>15</w:t>
            </w:r>
            <w:r w:rsidR="008240DA">
              <w:rPr>
                <w:noProof/>
                <w:webHidden/>
              </w:rPr>
              <w:fldChar w:fldCharType="end"/>
            </w:r>
          </w:hyperlink>
        </w:p>
        <w:p w14:paraId="360C8162" w14:textId="75350EAF"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3" w:history="1">
            <w:r w:rsidR="008240DA" w:rsidRPr="00B053AA">
              <w:rPr>
                <w:rStyle w:val="Hyperlink"/>
                <w:rFonts w:cs="Arial"/>
                <w:noProof/>
              </w:rPr>
              <w:t>7.7</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Fuel Oil Availability</w:t>
            </w:r>
            <w:r w:rsidR="008240DA">
              <w:rPr>
                <w:noProof/>
                <w:webHidden/>
              </w:rPr>
              <w:tab/>
            </w:r>
            <w:r w:rsidR="008240DA">
              <w:rPr>
                <w:noProof/>
                <w:webHidden/>
              </w:rPr>
              <w:fldChar w:fldCharType="begin"/>
            </w:r>
            <w:r w:rsidR="008240DA">
              <w:rPr>
                <w:noProof/>
                <w:webHidden/>
              </w:rPr>
              <w:instrText xml:space="preserve"> PAGEREF _Toc168576523 \h </w:instrText>
            </w:r>
            <w:r w:rsidR="008240DA">
              <w:rPr>
                <w:noProof/>
                <w:webHidden/>
              </w:rPr>
            </w:r>
            <w:r w:rsidR="008240DA">
              <w:rPr>
                <w:noProof/>
                <w:webHidden/>
              </w:rPr>
              <w:fldChar w:fldCharType="separate"/>
            </w:r>
            <w:r w:rsidR="008240DA">
              <w:rPr>
                <w:noProof/>
                <w:webHidden/>
              </w:rPr>
              <w:t>16</w:t>
            </w:r>
            <w:r w:rsidR="008240DA">
              <w:rPr>
                <w:noProof/>
                <w:webHidden/>
              </w:rPr>
              <w:fldChar w:fldCharType="end"/>
            </w:r>
          </w:hyperlink>
        </w:p>
        <w:p w14:paraId="18CC4E64" w14:textId="2021DF1C"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24" w:history="1">
            <w:r w:rsidR="008240DA" w:rsidRPr="00B053AA">
              <w:rPr>
                <w:rStyle w:val="Hyperlink"/>
                <w:noProof/>
              </w:rPr>
              <w:t>8.</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Actions Required Prior Bunkering</w:t>
            </w:r>
            <w:r w:rsidR="008240DA">
              <w:rPr>
                <w:noProof/>
                <w:webHidden/>
              </w:rPr>
              <w:tab/>
            </w:r>
            <w:r w:rsidR="008240DA">
              <w:rPr>
                <w:noProof/>
                <w:webHidden/>
              </w:rPr>
              <w:fldChar w:fldCharType="begin"/>
            </w:r>
            <w:r w:rsidR="008240DA">
              <w:rPr>
                <w:noProof/>
                <w:webHidden/>
              </w:rPr>
              <w:instrText xml:space="preserve"> PAGEREF _Toc168576524 \h </w:instrText>
            </w:r>
            <w:r w:rsidR="008240DA">
              <w:rPr>
                <w:noProof/>
                <w:webHidden/>
              </w:rPr>
            </w:r>
            <w:r w:rsidR="008240DA">
              <w:rPr>
                <w:noProof/>
                <w:webHidden/>
              </w:rPr>
              <w:fldChar w:fldCharType="separate"/>
            </w:r>
            <w:r w:rsidR="008240DA">
              <w:rPr>
                <w:noProof/>
                <w:webHidden/>
              </w:rPr>
              <w:t>17</w:t>
            </w:r>
            <w:r w:rsidR="008240DA">
              <w:rPr>
                <w:noProof/>
                <w:webHidden/>
              </w:rPr>
              <w:fldChar w:fldCharType="end"/>
            </w:r>
          </w:hyperlink>
        </w:p>
        <w:p w14:paraId="70E8183C" w14:textId="4898889A"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5" w:history="1">
            <w:r w:rsidR="008240DA" w:rsidRPr="00B053AA">
              <w:rPr>
                <w:rStyle w:val="Hyperlink"/>
                <w:rFonts w:cs="Arial"/>
                <w:noProof/>
              </w:rPr>
              <w:t>8.1</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General Requirements</w:t>
            </w:r>
            <w:r w:rsidR="008240DA">
              <w:rPr>
                <w:noProof/>
                <w:webHidden/>
              </w:rPr>
              <w:tab/>
            </w:r>
            <w:r w:rsidR="008240DA">
              <w:rPr>
                <w:noProof/>
                <w:webHidden/>
              </w:rPr>
              <w:fldChar w:fldCharType="begin"/>
            </w:r>
            <w:r w:rsidR="008240DA">
              <w:rPr>
                <w:noProof/>
                <w:webHidden/>
              </w:rPr>
              <w:instrText xml:space="preserve"> PAGEREF _Toc168576525 \h </w:instrText>
            </w:r>
            <w:r w:rsidR="008240DA">
              <w:rPr>
                <w:noProof/>
                <w:webHidden/>
              </w:rPr>
            </w:r>
            <w:r w:rsidR="008240DA">
              <w:rPr>
                <w:noProof/>
                <w:webHidden/>
              </w:rPr>
              <w:fldChar w:fldCharType="separate"/>
            </w:r>
            <w:r w:rsidR="008240DA">
              <w:rPr>
                <w:noProof/>
                <w:webHidden/>
              </w:rPr>
              <w:t>17</w:t>
            </w:r>
            <w:r w:rsidR="008240DA">
              <w:rPr>
                <w:noProof/>
                <w:webHidden/>
              </w:rPr>
              <w:fldChar w:fldCharType="end"/>
            </w:r>
          </w:hyperlink>
        </w:p>
        <w:p w14:paraId="12F6A1B2" w14:textId="77F3E082"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6" w:history="1">
            <w:r w:rsidR="008240DA" w:rsidRPr="00B053AA">
              <w:rPr>
                <w:rStyle w:val="Hyperlink"/>
                <w:rFonts w:cs="Arial"/>
                <w:noProof/>
              </w:rPr>
              <w:t>8.2</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Bunkering Plan </w:t>
            </w:r>
            <w:r w:rsidR="008240DA" w:rsidRPr="00B053AA">
              <w:rPr>
                <w:rStyle w:val="Hyperlink"/>
                <w:rFonts w:cs="Arial"/>
                <w:noProof/>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_Toc168576526 \h </w:instrText>
            </w:r>
            <w:r w:rsidR="008240DA">
              <w:rPr>
                <w:noProof/>
                <w:webHidden/>
              </w:rPr>
            </w:r>
            <w:r w:rsidR="008240DA">
              <w:rPr>
                <w:noProof/>
                <w:webHidden/>
              </w:rPr>
              <w:fldChar w:fldCharType="separate"/>
            </w:r>
            <w:r w:rsidR="008240DA">
              <w:rPr>
                <w:noProof/>
                <w:webHidden/>
              </w:rPr>
              <w:t>17</w:t>
            </w:r>
            <w:r w:rsidR="008240DA">
              <w:rPr>
                <w:noProof/>
                <w:webHidden/>
              </w:rPr>
              <w:fldChar w:fldCharType="end"/>
            </w:r>
          </w:hyperlink>
        </w:p>
        <w:p w14:paraId="1AA5F2B9" w14:textId="1C284236"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7" w:history="1">
            <w:r w:rsidR="008240DA" w:rsidRPr="00B053AA">
              <w:rPr>
                <w:rStyle w:val="Hyperlink"/>
                <w:rFonts w:cs="Arial"/>
                <w:noProof/>
              </w:rPr>
              <w:t>8.3</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Chief Engineer's Bunkering Orders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_Toc168576527 \h </w:instrText>
            </w:r>
            <w:r w:rsidR="008240DA">
              <w:rPr>
                <w:noProof/>
                <w:webHidden/>
              </w:rPr>
            </w:r>
            <w:r w:rsidR="008240DA">
              <w:rPr>
                <w:noProof/>
                <w:webHidden/>
              </w:rPr>
              <w:fldChar w:fldCharType="separate"/>
            </w:r>
            <w:r w:rsidR="008240DA">
              <w:rPr>
                <w:noProof/>
                <w:webHidden/>
              </w:rPr>
              <w:t>18</w:t>
            </w:r>
            <w:r w:rsidR="008240DA">
              <w:rPr>
                <w:noProof/>
                <w:webHidden/>
              </w:rPr>
              <w:fldChar w:fldCharType="end"/>
            </w:r>
          </w:hyperlink>
        </w:p>
        <w:p w14:paraId="6B5D5A80" w14:textId="30DAD62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8" w:history="1">
            <w:r w:rsidR="008240DA" w:rsidRPr="00B053AA">
              <w:rPr>
                <w:rStyle w:val="Hyperlink"/>
                <w:rFonts w:cs="Arial"/>
                <w:noProof/>
              </w:rPr>
              <w:t>8.4</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Watch Keeping/Duties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_Toc168576528 \h </w:instrText>
            </w:r>
            <w:r w:rsidR="008240DA">
              <w:rPr>
                <w:noProof/>
                <w:webHidden/>
              </w:rPr>
            </w:r>
            <w:r w:rsidR="008240DA">
              <w:rPr>
                <w:noProof/>
                <w:webHidden/>
              </w:rPr>
              <w:fldChar w:fldCharType="separate"/>
            </w:r>
            <w:r w:rsidR="008240DA">
              <w:rPr>
                <w:noProof/>
                <w:webHidden/>
              </w:rPr>
              <w:t>18</w:t>
            </w:r>
            <w:r w:rsidR="008240DA">
              <w:rPr>
                <w:noProof/>
                <w:webHidden/>
              </w:rPr>
              <w:fldChar w:fldCharType="end"/>
            </w:r>
          </w:hyperlink>
        </w:p>
        <w:p w14:paraId="7765E2A6" w14:textId="0E97BA9D"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29" w:history="1">
            <w:r w:rsidR="008240DA" w:rsidRPr="00B053AA">
              <w:rPr>
                <w:rStyle w:val="Hyperlink"/>
                <w:rFonts w:cs="Arial"/>
                <w:noProof/>
              </w:rPr>
              <w:t>8.5</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Communication [revise as applicable]</w:t>
            </w:r>
            <w:r w:rsidR="008240DA">
              <w:rPr>
                <w:noProof/>
                <w:webHidden/>
              </w:rPr>
              <w:tab/>
            </w:r>
            <w:r w:rsidR="008240DA">
              <w:rPr>
                <w:noProof/>
                <w:webHidden/>
              </w:rPr>
              <w:fldChar w:fldCharType="begin"/>
            </w:r>
            <w:r w:rsidR="008240DA">
              <w:rPr>
                <w:noProof/>
                <w:webHidden/>
              </w:rPr>
              <w:instrText xml:space="preserve"> PAGEREF _Toc168576529 \h </w:instrText>
            </w:r>
            <w:r w:rsidR="008240DA">
              <w:rPr>
                <w:noProof/>
                <w:webHidden/>
              </w:rPr>
            </w:r>
            <w:r w:rsidR="008240DA">
              <w:rPr>
                <w:noProof/>
                <w:webHidden/>
              </w:rPr>
              <w:fldChar w:fldCharType="separate"/>
            </w:r>
            <w:r w:rsidR="008240DA">
              <w:rPr>
                <w:noProof/>
                <w:webHidden/>
              </w:rPr>
              <w:t>19</w:t>
            </w:r>
            <w:r w:rsidR="008240DA">
              <w:rPr>
                <w:noProof/>
                <w:webHidden/>
              </w:rPr>
              <w:fldChar w:fldCharType="end"/>
            </w:r>
          </w:hyperlink>
        </w:p>
        <w:p w14:paraId="1AB4E7C7" w14:textId="3770D463"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0" w:history="1">
            <w:r w:rsidR="008240DA" w:rsidRPr="00B053AA">
              <w:rPr>
                <w:rStyle w:val="Hyperlink"/>
                <w:rFonts w:cs="Arial"/>
                <w:noProof/>
              </w:rPr>
              <w:t>8.6</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Training of Vessel’s Crew Involved in Bunkering </w:t>
            </w:r>
            <w:r w:rsidR="008240DA" w:rsidRPr="00B053AA">
              <w:rPr>
                <w:rStyle w:val="Hyperlink"/>
                <w:rFonts w:cs="Arial"/>
                <w:bCs/>
                <w:noProof/>
                <w:snapToGrid w:val="0"/>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_Toc168576530 \h </w:instrText>
            </w:r>
            <w:r w:rsidR="008240DA">
              <w:rPr>
                <w:noProof/>
                <w:webHidden/>
              </w:rPr>
            </w:r>
            <w:r w:rsidR="008240DA">
              <w:rPr>
                <w:noProof/>
                <w:webHidden/>
              </w:rPr>
              <w:fldChar w:fldCharType="separate"/>
            </w:r>
            <w:r w:rsidR="008240DA">
              <w:rPr>
                <w:noProof/>
                <w:webHidden/>
              </w:rPr>
              <w:t>19</w:t>
            </w:r>
            <w:r w:rsidR="008240DA">
              <w:rPr>
                <w:noProof/>
                <w:webHidden/>
              </w:rPr>
              <w:fldChar w:fldCharType="end"/>
            </w:r>
          </w:hyperlink>
        </w:p>
        <w:p w14:paraId="292C7F4E" w14:textId="5E04A6EE"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31" w:history="1">
            <w:r w:rsidR="008240DA" w:rsidRPr="00B053AA">
              <w:rPr>
                <w:rStyle w:val="Hyperlink"/>
                <w:noProof/>
              </w:rPr>
              <w:t>9.</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Actions Required During Bunkering [</w:t>
            </w:r>
            <w:r w:rsidR="008240DA" w:rsidRPr="00B053AA">
              <w:rPr>
                <w:rStyle w:val="Hyperlink"/>
                <w:noProof/>
                <w:highlight w:val="yellow"/>
              </w:rPr>
              <w:t>revise as applicable</w:t>
            </w:r>
            <w:r w:rsidR="008240DA" w:rsidRPr="00B053AA">
              <w:rPr>
                <w:rStyle w:val="Hyperlink"/>
                <w:noProof/>
              </w:rPr>
              <w:t>]</w:t>
            </w:r>
            <w:r w:rsidR="008240DA">
              <w:rPr>
                <w:noProof/>
                <w:webHidden/>
              </w:rPr>
              <w:tab/>
            </w:r>
            <w:r w:rsidR="008240DA">
              <w:rPr>
                <w:noProof/>
                <w:webHidden/>
              </w:rPr>
              <w:fldChar w:fldCharType="begin"/>
            </w:r>
            <w:r w:rsidR="008240DA">
              <w:rPr>
                <w:noProof/>
                <w:webHidden/>
              </w:rPr>
              <w:instrText xml:space="preserve"> PAGEREF _Toc168576531 \h </w:instrText>
            </w:r>
            <w:r w:rsidR="008240DA">
              <w:rPr>
                <w:noProof/>
                <w:webHidden/>
              </w:rPr>
            </w:r>
            <w:r w:rsidR="008240DA">
              <w:rPr>
                <w:noProof/>
                <w:webHidden/>
              </w:rPr>
              <w:fldChar w:fldCharType="separate"/>
            </w:r>
            <w:r w:rsidR="008240DA">
              <w:rPr>
                <w:noProof/>
                <w:webHidden/>
              </w:rPr>
              <w:t>20</w:t>
            </w:r>
            <w:r w:rsidR="008240DA">
              <w:rPr>
                <w:noProof/>
                <w:webHidden/>
              </w:rPr>
              <w:fldChar w:fldCharType="end"/>
            </w:r>
          </w:hyperlink>
        </w:p>
        <w:p w14:paraId="2B1CAE27" w14:textId="029B4B5E"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32" w:history="1">
            <w:r w:rsidR="008240DA" w:rsidRPr="00B053AA">
              <w:rPr>
                <w:rStyle w:val="Hyperlink"/>
                <w:noProof/>
              </w:rPr>
              <w:t>10.</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Actions Required Upon Completion of Bunkering [</w:t>
            </w:r>
            <w:r w:rsidR="008240DA" w:rsidRPr="00B053AA">
              <w:rPr>
                <w:rStyle w:val="Hyperlink"/>
                <w:noProof/>
                <w:highlight w:val="yellow"/>
              </w:rPr>
              <w:t>revise as applicable</w:t>
            </w:r>
            <w:r w:rsidR="008240DA" w:rsidRPr="00B053AA">
              <w:rPr>
                <w:rStyle w:val="Hyperlink"/>
                <w:noProof/>
              </w:rPr>
              <w:t>]</w:t>
            </w:r>
            <w:r w:rsidR="008240DA">
              <w:rPr>
                <w:noProof/>
                <w:webHidden/>
              </w:rPr>
              <w:tab/>
            </w:r>
            <w:r w:rsidR="008240DA">
              <w:rPr>
                <w:noProof/>
                <w:webHidden/>
              </w:rPr>
              <w:fldChar w:fldCharType="begin"/>
            </w:r>
            <w:r w:rsidR="008240DA">
              <w:rPr>
                <w:noProof/>
                <w:webHidden/>
              </w:rPr>
              <w:instrText xml:space="preserve"> PAGEREF _Toc168576532 \h </w:instrText>
            </w:r>
            <w:r w:rsidR="008240DA">
              <w:rPr>
                <w:noProof/>
                <w:webHidden/>
              </w:rPr>
            </w:r>
            <w:r w:rsidR="008240DA">
              <w:rPr>
                <w:noProof/>
                <w:webHidden/>
              </w:rPr>
              <w:fldChar w:fldCharType="separate"/>
            </w:r>
            <w:r w:rsidR="008240DA">
              <w:rPr>
                <w:noProof/>
                <w:webHidden/>
              </w:rPr>
              <w:t>21</w:t>
            </w:r>
            <w:r w:rsidR="008240DA">
              <w:rPr>
                <w:noProof/>
                <w:webHidden/>
              </w:rPr>
              <w:fldChar w:fldCharType="end"/>
            </w:r>
          </w:hyperlink>
        </w:p>
        <w:p w14:paraId="0651C758" w14:textId="6ABDFF0B"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33" w:history="1">
            <w:r w:rsidR="008240DA" w:rsidRPr="00B053AA">
              <w:rPr>
                <w:rStyle w:val="Hyperlink"/>
                <w:noProof/>
              </w:rPr>
              <w:t>11.</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Sampling</w:t>
            </w:r>
            <w:r w:rsidR="008240DA">
              <w:rPr>
                <w:noProof/>
                <w:webHidden/>
              </w:rPr>
              <w:tab/>
            </w:r>
            <w:r w:rsidR="008240DA">
              <w:rPr>
                <w:noProof/>
                <w:webHidden/>
              </w:rPr>
              <w:fldChar w:fldCharType="begin"/>
            </w:r>
            <w:r w:rsidR="008240DA">
              <w:rPr>
                <w:noProof/>
                <w:webHidden/>
              </w:rPr>
              <w:instrText xml:space="preserve"> PAGEREF _Toc168576533 \h </w:instrText>
            </w:r>
            <w:r w:rsidR="008240DA">
              <w:rPr>
                <w:noProof/>
                <w:webHidden/>
              </w:rPr>
            </w:r>
            <w:r w:rsidR="008240DA">
              <w:rPr>
                <w:noProof/>
                <w:webHidden/>
              </w:rPr>
              <w:fldChar w:fldCharType="separate"/>
            </w:r>
            <w:r w:rsidR="008240DA">
              <w:rPr>
                <w:noProof/>
                <w:webHidden/>
              </w:rPr>
              <w:t>21</w:t>
            </w:r>
            <w:r w:rsidR="008240DA">
              <w:rPr>
                <w:noProof/>
                <w:webHidden/>
              </w:rPr>
              <w:fldChar w:fldCharType="end"/>
            </w:r>
          </w:hyperlink>
        </w:p>
        <w:p w14:paraId="0A591ECA" w14:textId="220896D6"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4" w:history="1">
            <w:r w:rsidR="008240DA" w:rsidRPr="00B053AA">
              <w:rPr>
                <w:rStyle w:val="Hyperlink"/>
                <w:rFonts w:cs="Arial"/>
                <w:noProof/>
              </w:rPr>
              <w:t>11.1</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Introduction</w:t>
            </w:r>
            <w:r w:rsidR="008240DA">
              <w:rPr>
                <w:noProof/>
                <w:webHidden/>
              </w:rPr>
              <w:tab/>
            </w:r>
            <w:r w:rsidR="008240DA">
              <w:rPr>
                <w:noProof/>
                <w:webHidden/>
              </w:rPr>
              <w:fldChar w:fldCharType="begin"/>
            </w:r>
            <w:r w:rsidR="008240DA">
              <w:rPr>
                <w:noProof/>
                <w:webHidden/>
              </w:rPr>
              <w:instrText xml:space="preserve"> PAGEREF _Toc168576534 \h </w:instrText>
            </w:r>
            <w:r w:rsidR="008240DA">
              <w:rPr>
                <w:noProof/>
                <w:webHidden/>
              </w:rPr>
            </w:r>
            <w:r w:rsidR="008240DA">
              <w:rPr>
                <w:noProof/>
                <w:webHidden/>
              </w:rPr>
              <w:fldChar w:fldCharType="separate"/>
            </w:r>
            <w:r w:rsidR="008240DA">
              <w:rPr>
                <w:noProof/>
                <w:webHidden/>
              </w:rPr>
              <w:t>21</w:t>
            </w:r>
            <w:r w:rsidR="008240DA">
              <w:rPr>
                <w:noProof/>
                <w:webHidden/>
              </w:rPr>
              <w:fldChar w:fldCharType="end"/>
            </w:r>
          </w:hyperlink>
        </w:p>
        <w:p w14:paraId="17FED81E" w14:textId="08D6B06C"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5" w:history="1">
            <w:r w:rsidR="008240DA" w:rsidRPr="00B053AA">
              <w:rPr>
                <w:rStyle w:val="Hyperlink"/>
                <w:rFonts w:cs="Arial"/>
                <w:noProof/>
              </w:rPr>
              <w:t>11.2</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Definitions</w:t>
            </w:r>
            <w:r w:rsidR="008240DA">
              <w:rPr>
                <w:noProof/>
                <w:webHidden/>
              </w:rPr>
              <w:tab/>
            </w:r>
            <w:r w:rsidR="008240DA">
              <w:rPr>
                <w:noProof/>
                <w:webHidden/>
              </w:rPr>
              <w:fldChar w:fldCharType="begin"/>
            </w:r>
            <w:r w:rsidR="008240DA">
              <w:rPr>
                <w:noProof/>
                <w:webHidden/>
              </w:rPr>
              <w:instrText xml:space="preserve"> PAGEREF _Toc168576535 \h </w:instrText>
            </w:r>
            <w:r w:rsidR="008240DA">
              <w:rPr>
                <w:noProof/>
                <w:webHidden/>
              </w:rPr>
            </w:r>
            <w:r w:rsidR="008240DA">
              <w:rPr>
                <w:noProof/>
                <w:webHidden/>
              </w:rPr>
              <w:fldChar w:fldCharType="separate"/>
            </w:r>
            <w:r w:rsidR="008240DA">
              <w:rPr>
                <w:noProof/>
                <w:webHidden/>
              </w:rPr>
              <w:t>21</w:t>
            </w:r>
            <w:r w:rsidR="008240DA">
              <w:rPr>
                <w:noProof/>
                <w:webHidden/>
              </w:rPr>
              <w:fldChar w:fldCharType="end"/>
            </w:r>
          </w:hyperlink>
        </w:p>
        <w:p w14:paraId="26B5BB3C" w14:textId="06D6FD8A"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6" w:history="1">
            <w:r w:rsidR="008240DA" w:rsidRPr="00B053AA">
              <w:rPr>
                <w:rStyle w:val="Hyperlink"/>
                <w:rFonts w:cs="Arial"/>
                <w:noProof/>
              </w:rPr>
              <w:t>11.3</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Sampling Methods</w:t>
            </w:r>
            <w:r w:rsidR="008240DA">
              <w:rPr>
                <w:noProof/>
                <w:webHidden/>
              </w:rPr>
              <w:tab/>
            </w:r>
            <w:r w:rsidR="008240DA">
              <w:rPr>
                <w:noProof/>
                <w:webHidden/>
              </w:rPr>
              <w:fldChar w:fldCharType="begin"/>
            </w:r>
            <w:r w:rsidR="008240DA">
              <w:rPr>
                <w:noProof/>
                <w:webHidden/>
              </w:rPr>
              <w:instrText xml:space="preserve"> PAGEREF _Toc168576536 \h </w:instrText>
            </w:r>
            <w:r w:rsidR="008240DA">
              <w:rPr>
                <w:noProof/>
                <w:webHidden/>
              </w:rPr>
            </w:r>
            <w:r w:rsidR="008240DA">
              <w:rPr>
                <w:noProof/>
                <w:webHidden/>
              </w:rPr>
              <w:fldChar w:fldCharType="separate"/>
            </w:r>
            <w:r w:rsidR="008240DA">
              <w:rPr>
                <w:noProof/>
                <w:webHidden/>
              </w:rPr>
              <w:t>22</w:t>
            </w:r>
            <w:r w:rsidR="008240DA">
              <w:rPr>
                <w:noProof/>
                <w:webHidden/>
              </w:rPr>
              <w:fldChar w:fldCharType="end"/>
            </w:r>
          </w:hyperlink>
        </w:p>
        <w:p w14:paraId="24DCB973" w14:textId="7F72F4EB"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7" w:history="1">
            <w:r w:rsidR="008240DA" w:rsidRPr="00B053AA">
              <w:rPr>
                <w:rStyle w:val="Hyperlink"/>
                <w:noProof/>
              </w:rPr>
              <w:t>11.4</w:t>
            </w:r>
            <w:r w:rsidR="008240DA">
              <w:rPr>
                <w:rFonts w:asciiTheme="minorHAnsi" w:eastAsiaTheme="minorEastAsia" w:hAnsiTheme="minorHAnsi"/>
                <w:noProof/>
                <w:kern w:val="2"/>
                <w:sz w:val="24"/>
                <w:szCs w:val="24"/>
                <w14:ligatures w14:val="standardContextual"/>
              </w:rPr>
              <w:tab/>
            </w:r>
            <w:r w:rsidR="008240DA" w:rsidRPr="00B053AA">
              <w:rPr>
                <w:rStyle w:val="Hyperlink"/>
                <w:noProof/>
              </w:rPr>
              <w:t>Sampling and Sample Integrity</w:t>
            </w:r>
            <w:r w:rsidR="008240DA">
              <w:rPr>
                <w:noProof/>
                <w:webHidden/>
              </w:rPr>
              <w:tab/>
            </w:r>
            <w:r w:rsidR="008240DA">
              <w:rPr>
                <w:noProof/>
                <w:webHidden/>
              </w:rPr>
              <w:fldChar w:fldCharType="begin"/>
            </w:r>
            <w:r w:rsidR="008240DA">
              <w:rPr>
                <w:noProof/>
                <w:webHidden/>
              </w:rPr>
              <w:instrText xml:space="preserve"> PAGEREF _Toc168576537 \h </w:instrText>
            </w:r>
            <w:r w:rsidR="008240DA">
              <w:rPr>
                <w:noProof/>
                <w:webHidden/>
              </w:rPr>
            </w:r>
            <w:r w:rsidR="008240DA">
              <w:rPr>
                <w:noProof/>
                <w:webHidden/>
              </w:rPr>
              <w:fldChar w:fldCharType="separate"/>
            </w:r>
            <w:r w:rsidR="008240DA">
              <w:rPr>
                <w:noProof/>
                <w:webHidden/>
              </w:rPr>
              <w:t>22</w:t>
            </w:r>
            <w:r w:rsidR="008240DA">
              <w:rPr>
                <w:noProof/>
                <w:webHidden/>
              </w:rPr>
              <w:fldChar w:fldCharType="end"/>
            </w:r>
          </w:hyperlink>
        </w:p>
        <w:p w14:paraId="42C343A6" w14:textId="4639CC45"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8" w:history="1">
            <w:r w:rsidR="008240DA" w:rsidRPr="00B053AA">
              <w:rPr>
                <w:rStyle w:val="Hyperlink"/>
                <w:rFonts w:cs="Arial"/>
                <w:noProof/>
              </w:rPr>
              <w:t>11.5</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Sampling Location</w:t>
            </w:r>
            <w:r w:rsidR="008240DA">
              <w:rPr>
                <w:noProof/>
                <w:webHidden/>
              </w:rPr>
              <w:tab/>
            </w:r>
            <w:r w:rsidR="008240DA">
              <w:rPr>
                <w:noProof/>
                <w:webHidden/>
              </w:rPr>
              <w:fldChar w:fldCharType="begin"/>
            </w:r>
            <w:r w:rsidR="008240DA">
              <w:rPr>
                <w:noProof/>
                <w:webHidden/>
              </w:rPr>
              <w:instrText xml:space="preserve"> PAGEREF _Toc168576538 \h </w:instrText>
            </w:r>
            <w:r w:rsidR="008240DA">
              <w:rPr>
                <w:noProof/>
                <w:webHidden/>
              </w:rPr>
            </w:r>
            <w:r w:rsidR="008240DA">
              <w:rPr>
                <w:noProof/>
                <w:webHidden/>
              </w:rPr>
              <w:fldChar w:fldCharType="separate"/>
            </w:r>
            <w:r w:rsidR="008240DA">
              <w:rPr>
                <w:noProof/>
                <w:webHidden/>
              </w:rPr>
              <w:t>23</w:t>
            </w:r>
            <w:r w:rsidR="008240DA">
              <w:rPr>
                <w:noProof/>
                <w:webHidden/>
              </w:rPr>
              <w:fldChar w:fldCharType="end"/>
            </w:r>
          </w:hyperlink>
        </w:p>
        <w:p w14:paraId="58070D19" w14:textId="48510BFB"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39" w:history="1">
            <w:r w:rsidR="008240DA" w:rsidRPr="00B053AA">
              <w:rPr>
                <w:rStyle w:val="Hyperlink"/>
                <w:rFonts w:cs="Arial"/>
                <w:noProof/>
              </w:rPr>
              <w:t>11.6</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Sealing of the Retained Sample</w:t>
            </w:r>
            <w:r w:rsidR="008240DA">
              <w:rPr>
                <w:noProof/>
                <w:webHidden/>
              </w:rPr>
              <w:tab/>
            </w:r>
            <w:r w:rsidR="008240DA">
              <w:rPr>
                <w:noProof/>
                <w:webHidden/>
              </w:rPr>
              <w:fldChar w:fldCharType="begin"/>
            </w:r>
            <w:r w:rsidR="008240DA">
              <w:rPr>
                <w:noProof/>
                <w:webHidden/>
              </w:rPr>
              <w:instrText xml:space="preserve"> PAGEREF _Toc168576539 \h </w:instrText>
            </w:r>
            <w:r w:rsidR="008240DA">
              <w:rPr>
                <w:noProof/>
                <w:webHidden/>
              </w:rPr>
            </w:r>
            <w:r w:rsidR="008240DA">
              <w:rPr>
                <w:noProof/>
                <w:webHidden/>
              </w:rPr>
              <w:fldChar w:fldCharType="separate"/>
            </w:r>
            <w:r w:rsidR="008240DA">
              <w:rPr>
                <w:noProof/>
                <w:webHidden/>
              </w:rPr>
              <w:t>23</w:t>
            </w:r>
            <w:r w:rsidR="008240DA">
              <w:rPr>
                <w:noProof/>
                <w:webHidden/>
              </w:rPr>
              <w:fldChar w:fldCharType="end"/>
            </w:r>
          </w:hyperlink>
        </w:p>
        <w:p w14:paraId="218E5119" w14:textId="4A0A7950"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0" w:history="1">
            <w:r w:rsidR="008240DA" w:rsidRPr="00B053AA">
              <w:rPr>
                <w:rStyle w:val="Hyperlink"/>
                <w:rFonts w:cs="Arial"/>
                <w:noProof/>
              </w:rPr>
              <w:t>11.7</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Retained Sample Storage</w:t>
            </w:r>
            <w:r w:rsidR="008240DA">
              <w:rPr>
                <w:noProof/>
                <w:webHidden/>
              </w:rPr>
              <w:tab/>
            </w:r>
            <w:r w:rsidR="008240DA">
              <w:rPr>
                <w:noProof/>
                <w:webHidden/>
              </w:rPr>
              <w:fldChar w:fldCharType="begin"/>
            </w:r>
            <w:r w:rsidR="008240DA">
              <w:rPr>
                <w:noProof/>
                <w:webHidden/>
              </w:rPr>
              <w:instrText xml:space="preserve"> PAGEREF _Toc168576540 \h </w:instrText>
            </w:r>
            <w:r w:rsidR="008240DA">
              <w:rPr>
                <w:noProof/>
                <w:webHidden/>
              </w:rPr>
            </w:r>
            <w:r w:rsidR="008240DA">
              <w:rPr>
                <w:noProof/>
                <w:webHidden/>
              </w:rPr>
              <w:fldChar w:fldCharType="separate"/>
            </w:r>
            <w:r w:rsidR="008240DA">
              <w:rPr>
                <w:noProof/>
                <w:webHidden/>
              </w:rPr>
              <w:t>23</w:t>
            </w:r>
            <w:r w:rsidR="008240DA">
              <w:rPr>
                <w:noProof/>
                <w:webHidden/>
              </w:rPr>
              <w:fldChar w:fldCharType="end"/>
            </w:r>
          </w:hyperlink>
        </w:p>
        <w:p w14:paraId="6BC9FDD4" w14:textId="6F18A5C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1" w:history="1">
            <w:r w:rsidR="008240DA" w:rsidRPr="00B053AA">
              <w:rPr>
                <w:rStyle w:val="Hyperlink"/>
                <w:rFonts w:cs="Arial"/>
                <w:noProof/>
              </w:rPr>
              <w:t>11.8</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Handling and Retention of Bunker Samples </w:t>
            </w:r>
            <w:r w:rsidR="008240DA" w:rsidRPr="00B053AA">
              <w:rPr>
                <w:rStyle w:val="Hyperlink"/>
                <w:rFonts w:cs="Arial"/>
                <w:noProof/>
                <w:highlight w:val="yellow"/>
              </w:rPr>
              <w:t>[revise as applicable]</w:t>
            </w:r>
            <w:r w:rsidR="008240DA">
              <w:rPr>
                <w:noProof/>
                <w:webHidden/>
              </w:rPr>
              <w:tab/>
            </w:r>
            <w:r w:rsidR="008240DA">
              <w:rPr>
                <w:noProof/>
                <w:webHidden/>
              </w:rPr>
              <w:fldChar w:fldCharType="begin"/>
            </w:r>
            <w:r w:rsidR="008240DA">
              <w:rPr>
                <w:noProof/>
                <w:webHidden/>
              </w:rPr>
              <w:instrText xml:space="preserve"> PAGEREF _Toc168576541 \h </w:instrText>
            </w:r>
            <w:r w:rsidR="008240DA">
              <w:rPr>
                <w:noProof/>
                <w:webHidden/>
              </w:rPr>
            </w:r>
            <w:r w:rsidR="008240DA">
              <w:rPr>
                <w:noProof/>
                <w:webHidden/>
              </w:rPr>
              <w:fldChar w:fldCharType="separate"/>
            </w:r>
            <w:r w:rsidR="008240DA">
              <w:rPr>
                <w:noProof/>
                <w:webHidden/>
              </w:rPr>
              <w:t>24</w:t>
            </w:r>
            <w:r w:rsidR="008240DA">
              <w:rPr>
                <w:noProof/>
                <w:webHidden/>
              </w:rPr>
              <w:fldChar w:fldCharType="end"/>
            </w:r>
          </w:hyperlink>
        </w:p>
        <w:p w14:paraId="3F1B8E60" w14:textId="7FF7352F"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42" w:history="1">
            <w:r w:rsidR="008240DA" w:rsidRPr="00B053AA">
              <w:rPr>
                <w:rStyle w:val="Hyperlink"/>
                <w:noProof/>
              </w:rPr>
              <w:t>12.</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Fuel Switching Procedure</w:t>
            </w:r>
            <w:r w:rsidR="008240DA">
              <w:rPr>
                <w:noProof/>
                <w:webHidden/>
              </w:rPr>
              <w:tab/>
            </w:r>
            <w:r w:rsidR="008240DA">
              <w:rPr>
                <w:noProof/>
                <w:webHidden/>
              </w:rPr>
              <w:fldChar w:fldCharType="begin"/>
            </w:r>
            <w:r w:rsidR="008240DA">
              <w:rPr>
                <w:noProof/>
                <w:webHidden/>
              </w:rPr>
              <w:instrText xml:space="preserve"> PAGEREF _Toc168576542 \h </w:instrText>
            </w:r>
            <w:r w:rsidR="008240DA">
              <w:rPr>
                <w:noProof/>
                <w:webHidden/>
              </w:rPr>
            </w:r>
            <w:r w:rsidR="008240DA">
              <w:rPr>
                <w:noProof/>
                <w:webHidden/>
              </w:rPr>
              <w:fldChar w:fldCharType="separate"/>
            </w:r>
            <w:r w:rsidR="008240DA">
              <w:rPr>
                <w:noProof/>
                <w:webHidden/>
              </w:rPr>
              <w:t>25</w:t>
            </w:r>
            <w:r w:rsidR="008240DA">
              <w:rPr>
                <w:noProof/>
                <w:webHidden/>
              </w:rPr>
              <w:fldChar w:fldCharType="end"/>
            </w:r>
          </w:hyperlink>
        </w:p>
        <w:p w14:paraId="1F31C322" w14:textId="64DAAFE4"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3" w:history="1">
            <w:r w:rsidR="008240DA" w:rsidRPr="00B053AA">
              <w:rPr>
                <w:rStyle w:val="Hyperlink"/>
                <w:rFonts w:cs="Arial"/>
                <w:noProof/>
              </w:rPr>
              <w:t>12.1</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Fuel Change-over from HFO (Heavy Fuel Oil) to MGO (Marine Gas Oil) [</w:t>
            </w:r>
            <w:r w:rsidR="008240DA" w:rsidRPr="00B053AA">
              <w:rPr>
                <w:rStyle w:val="Hyperlink"/>
                <w:rFonts w:cs="Arial"/>
                <w:noProof/>
                <w:highlight w:val="yellow"/>
              </w:rPr>
              <w:t>revise as applicable</w:t>
            </w:r>
            <w:r w:rsidR="008240DA" w:rsidRPr="00B053AA">
              <w:rPr>
                <w:rStyle w:val="Hyperlink"/>
                <w:rFonts w:cs="Arial"/>
                <w:noProof/>
              </w:rPr>
              <w:t>]</w:t>
            </w:r>
            <w:r w:rsidR="008240DA">
              <w:rPr>
                <w:noProof/>
                <w:webHidden/>
              </w:rPr>
              <w:tab/>
            </w:r>
            <w:r w:rsidR="008240DA">
              <w:rPr>
                <w:noProof/>
                <w:webHidden/>
              </w:rPr>
              <w:fldChar w:fldCharType="begin"/>
            </w:r>
            <w:r w:rsidR="008240DA">
              <w:rPr>
                <w:noProof/>
                <w:webHidden/>
              </w:rPr>
              <w:instrText xml:space="preserve"> PAGEREF _Toc168576543 \h </w:instrText>
            </w:r>
            <w:r w:rsidR="008240DA">
              <w:rPr>
                <w:noProof/>
                <w:webHidden/>
              </w:rPr>
            </w:r>
            <w:r w:rsidR="008240DA">
              <w:rPr>
                <w:noProof/>
                <w:webHidden/>
              </w:rPr>
              <w:fldChar w:fldCharType="separate"/>
            </w:r>
            <w:r w:rsidR="008240DA">
              <w:rPr>
                <w:noProof/>
                <w:webHidden/>
              </w:rPr>
              <w:t>25</w:t>
            </w:r>
            <w:r w:rsidR="008240DA">
              <w:rPr>
                <w:noProof/>
                <w:webHidden/>
              </w:rPr>
              <w:fldChar w:fldCharType="end"/>
            </w:r>
          </w:hyperlink>
        </w:p>
        <w:p w14:paraId="5317A30D" w14:textId="565E5A23"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4" w:history="1">
            <w:r w:rsidR="008240DA" w:rsidRPr="00B053AA">
              <w:rPr>
                <w:rStyle w:val="Hyperlink"/>
                <w:rFonts w:cs="Arial"/>
                <w:noProof/>
              </w:rPr>
              <w:t>12.2</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Fuel Change-over Procedure for Auxiliary Engines, Boilers [</w:t>
            </w:r>
            <w:r w:rsidR="008240DA" w:rsidRPr="00B053AA">
              <w:rPr>
                <w:rStyle w:val="Hyperlink"/>
                <w:rFonts w:cs="Arial"/>
                <w:noProof/>
                <w:highlight w:val="yellow"/>
              </w:rPr>
              <w:t>revise as applicable</w:t>
            </w:r>
            <w:r w:rsidR="008240DA" w:rsidRPr="00B053AA">
              <w:rPr>
                <w:rStyle w:val="Hyperlink"/>
                <w:rFonts w:cs="Arial"/>
                <w:noProof/>
              </w:rPr>
              <w:t>]</w:t>
            </w:r>
            <w:r w:rsidR="008240DA">
              <w:rPr>
                <w:noProof/>
                <w:webHidden/>
              </w:rPr>
              <w:tab/>
            </w:r>
            <w:r w:rsidR="008240DA">
              <w:rPr>
                <w:noProof/>
                <w:webHidden/>
              </w:rPr>
              <w:fldChar w:fldCharType="begin"/>
            </w:r>
            <w:r w:rsidR="008240DA">
              <w:rPr>
                <w:noProof/>
                <w:webHidden/>
              </w:rPr>
              <w:instrText xml:space="preserve"> PAGEREF _Toc168576544 \h </w:instrText>
            </w:r>
            <w:r w:rsidR="008240DA">
              <w:rPr>
                <w:noProof/>
                <w:webHidden/>
              </w:rPr>
            </w:r>
            <w:r w:rsidR="008240DA">
              <w:rPr>
                <w:noProof/>
                <w:webHidden/>
              </w:rPr>
              <w:fldChar w:fldCharType="separate"/>
            </w:r>
            <w:r w:rsidR="008240DA">
              <w:rPr>
                <w:noProof/>
                <w:webHidden/>
              </w:rPr>
              <w:t>26</w:t>
            </w:r>
            <w:r w:rsidR="008240DA">
              <w:rPr>
                <w:noProof/>
                <w:webHidden/>
              </w:rPr>
              <w:fldChar w:fldCharType="end"/>
            </w:r>
          </w:hyperlink>
        </w:p>
        <w:p w14:paraId="4CD7104D" w14:textId="32A6AC67"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5" w:history="1">
            <w:r w:rsidR="008240DA" w:rsidRPr="00B053AA">
              <w:rPr>
                <w:rStyle w:val="Hyperlink"/>
                <w:rFonts w:cs="Arial"/>
                <w:noProof/>
              </w:rPr>
              <w:t>12.3</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 xml:space="preserve">Fuel Change-over Procedure with Different Type Fuels </w:t>
            </w:r>
            <w:r w:rsidR="008240DA" w:rsidRPr="00B053AA">
              <w:rPr>
                <w:rStyle w:val="Hyperlink"/>
                <w:rFonts w:cs="Arial"/>
                <w:noProof/>
                <w:highlight w:val="yellow"/>
              </w:rPr>
              <w:t>[revise as applicable</w:t>
            </w:r>
            <w:r w:rsidR="008240DA" w:rsidRPr="00B053AA">
              <w:rPr>
                <w:rStyle w:val="Hyperlink"/>
                <w:noProof/>
                <w:highlight w:val="yellow"/>
              </w:rPr>
              <w:t>]</w:t>
            </w:r>
            <w:r w:rsidR="008240DA">
              <w:rPr>
                <w:noProof/>
                <w:webHidden/>
              </w:rPr>
              <w:tab/>
            </w:r>
            <w:r w:rsidR="008240DA">
              <w:rPr>
                <w:noProof/>
                <w:webHidden/>
              </w:rPr>
              <w:fldChar w:fldCharType="begin"/>
            </w:r>
            <w:r w:rsidR="008240DA">
              <w:rPr>
                <w:noProof/>
                <w:webHidden/>
              </w:rPr>
              <w:instrText xml:space="preserve"> PAGEREF _Toc168576545 \h </w:instrText>
            </w:r>
            <w:r w:rsidR="008240DA">
              <w:rPr>
                <w:noProof/>
                <w:webHidden/>
              </w:rPr>
            </w:r>
            <w:r w:rsidR="008240DA">
              <w:rPr>
                <w:noProof/>
                <w:webHidden/>
              </w:rPr>
              <w:fldChar w:fldCharType="separate"/>
            </w:r>
            <w:r w:rsidR="008240DA">
              <w:rPr>
                <w:noProof/>
                <w:webHidden/>
              </w:rPr>
              <w:t>26</w:t>
            </w:r>
            <w:r w:rsidR="008240DA">
              <w:rPr>
                <w:noProof/>
                <w:webHidden/>
              </w:rPr>
              <w:fldChar w:fldCharType="end"/>
            </w:r>
          </w:hyperlink>
        </w:p>
        <w:p w14:paraId="719926FF" w14:textId="7D35323A"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6" w:history="1">
            <w:r w:rsidR="008240DA" w:rsidRPr="00B053AA">
              <w:rPr>
                <w:rStyle w:val="Hyperlink"/>
                <w:rFonts w:cs="Arial"/>
                <w:noProof/>
              </w:rPr>
              <w:t>12.4</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IMO Record Keeping Requirements</w:t>
            </w:r>
            <w:r w:rsidR="008240DA">
              <w:rPr>
                <w:noProof/>
                <w:webHidden/>
              </w:rPr>
              <w:tab/>
            </w:r>
            <w:r w:rsidR="008240DA">
              <w:rPr>
                <w:noProof/>
                <w:webHidden/>
              </w:rPr>
              <w:fldChar w:fldCharType="begin"/>
            </w:r>
            <w:r w:rsidR="008240DA">
              <w:rPr>
                <w:noProof/>
                <w:webHidden/>
              </w:rPr>
              <w:instrText xml:space="preserve"> PAGEREF _Toc168576546 \h </w:instrText>
            </w:r>
            <w:r w:rsidR="008240DA">
              <w:rPr>
                <w:noProof/>
                <w:webHidden/>
              </w:rPr>
            </w:r>
            <w:r w:rsidR="008240DA">
              <w:rPr>
                <w:noProof/>
                <w:webHidden/>
              </w:rPr>
              <w:fldChar w:fldCharType="separate"/>
            </w:r>
            <w:r w:rsidR="008240DA">
              <w:rPr>
                <w:noProof/>
                <w:webHidden/>
              </w:rPr>
              <w:t>26</w:t>
            </w:r>
            <w:r w:rsidR="008240DA">
              <w:rPr>
                <w:noProof/>
                <w:webHidden/>
              </w:rPr>
              <w:fldChar w:fldCharType="end"/>
            </w:r>
          </w:hyperlink>
        </w:p>
        <w:p w14:paraId="1B79FA5A" w14:textId="32FBB47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7" w:history="1">
            <w:r w:rsidR="008240DA" w:rsidRPr="00B053AA">
              <w:rPr>
                <w:rStyle w:val="Hyperlink"/>
                <w:rFonts w:cs="Arial"/>
                <w:noProof/>
              </w:rPr>
              <w:t>12.5</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EU Record Keeping Requirements</w:t>
            </w:r>
            <w:r w:rsidR="008240DA">
              <w:rPr>
                <w:noProof/>
                <w:webHidden/>
              </w:rPr>
              <w:tab/>
            </w:r>
            <w:r w:rsidR="008240DA">
              <w:rPr>
                <w:noProof/>
                <w:webHidden/>
              </w:rPr>
              <w:fldChar w:fldCharType="begin"/>
            </w:r>
            <w:r w:rsidR="008240DA">
              <w:rPr>
                <w:noProof/>
                <w:webHidden/>
              </w:rPr>
              <w:instrText xml:space="preserve"> PAGEREF _Toc168576547 \h </w:instrText>
            </w:r>
            <w:r w:rsidR="008240DA">
              <w:rPr>
                <w:noProof/>
                <w:webHidden/>
              </w:rPr>
            </w:r>
            <w:r w:rsidR="008240DA">
              <w:rPr>
                <w:noProof/>
                <w:webHidden/>
              </w:rPr>
              <w:fldChar w:fldCharType="separate"/>
            </w:r>
            <w:r w:rsidR="008240DA">
              <w:rPr>
                <w:noProof/>
                <w:webHidden/>
              </w:rPr>
              <w:t>26</w:t>
            </w:r>
            <w:r w:rsidR="008240DA">
              <w:rPr>
                <w:noProof/>
                <w:webHidden/>
              </w:rPr>
              <w:fldChar w:fldCharType="end"/>
            </w:r>
          </w:hyperlink>
        </w:p>
        <w:p w14:paraId="31860FF6" w14:textId="174F6159"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48" w:history="1">
            <w:r w:rsidR="008240DA" w:rsidRPr="00B053AA">
              <w:rPr>
                <w:rStyle w:val="Hyperlink"/>
                <w:rFonts w:cs="Arial"/>
                <w:noProof/>
              </w:rPr>
              <w:t>12.6</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California Air Resources Board (CARB) Recordkeeping Requirements</w:t>
            </w:r>
            <w:r w:rsidR="008240DA">
              <w:rPr>
                <w:noProof/>
                <w:webHidden/>
              </w:rPr>
              <w:tab/>
            </w:r>
            <w:r w:rsidR="008240DA">
              <w:rPr>
                <w:noProof/>
                <w:webHidden/>
              </w:rPr>
              <w:fldChar w:fldCharType="begin"/>
            </w:r>
            <w:r w:rsidR="008240DA">
              <w:rPr>
                <w:noProof/>
                <w:webHidden/>
              </w:rPr>
              <w:instrText xml:space="preserve"> PAGEREF _Toc168576548 \h </w:instrText>
            </w:r>
            <w:r w:rsidR="008240DA">
              <w:rPr>
                <w:noProof/>
                <w:webHidden/>
              </w:rPr>
            </w:r>
            <w:r w:rsidR="008240DA">
              <w:rPr>
                <w:noProof/>
                <w:webHidden/>
              </w:rPr>
              <w:fldChar w:fldCharType="separate"/>
            </w:r>
            <w:r w:rsidR="008240DA">
              <w:rPr>
                <w:noProof/>
                <w:webHidden/>
              </w:rPr>
              <w:t>27</w:t>
            </w:r>
            <w:r w:rsidR="008240DA">
              <w:rPr>
                <w:noProof/>
                <w:webHidden/>
              </w:rPr>
              <w:fldChar w:fldCharType="end"/>
            </w:r>
          </w:hyperlink>
        </w:p>
        <w:p w14:paraId="7F1F0BDB" w14:textId="4346B15D"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49" w:history="1">
            <w:r w:rsidR="008240DA" w:rsidRPr="00B053AA">
              <w:rPr>
                <w:rStyle w:val="Hyperlink"/>
                <w:noProof/>
              </w:rPr>
              <w:t>13.</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Duties/Responsibilities</w:t>
            </w:r>
            <w:r w:rsidR="008240DA">
              <w:rPr>
                <w:noProof/>
                <w:webHidden/>
              </w:rPr>
              <w:tab/>
            </w:r>
            <w:r w:rsidR="008240DA">
              <w:rPr>
                <w:noProof/>
                <w:webHidden/>
              </w:rPr>
              <w:fldChar w:fldCharType="begin"/>
            </w:r>
            <w:r w:rsidR="008240DA">
              <w:rPr>
                <w:noProof/>
                <w:webHidden/>
              </w:rPr>
              <w:instrText xml:space="preserve"> PAGEREF _Toc168576549 \h </w:instrText>
            </w:r>
            <w:r w:rsidR="008240DA">
              <w:rPr>
                <w:noProof/>
                <w:webHidden/>
              </w:rPr>
            </w:r>
            <w:r w:rsidR="008240DA">
              <w:rPr>
                <w:noProof/>
                <w:webHidden/>
              </w:rPr>
              <w:fldChar w:fldCharType="separate"/>
            </w:r>
            <w:r w:rsidR="008240DA">
              <w:rPr>
                <w:noProof/>
                <w:webHidden/>
              </w:rPr>
              <w:t>27</w:t>
            </w:r>
            <w:r w:rsidR="008240DA">
              <w:rPr>
                <w:noProof/>
                <w:webHidden/>
              </w:rPr>
              <w:fldChar w:fldCharType="end"/>
            </w:r>
          </w:hyperlink>
        </w:p>
        <w:p w14:paraId="6516D94D" w14:textId="3B676038"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50" w:history="1">
            <w:r w:rsidR="008240DA" w:rsidRPr="00B053AA">
              <w:rPr>
                <w:rStyle w:val="Hyperlink"/>
                <w:rFonts w:cs="Arial"/>
                <w:noProof/>
              </w:rPr>
              <w:t>13.1</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Operations Manager of the Company</w:t>
            </w:r>
            <w:r w:rsidR="008240DA">
              <w:rPr>
                <w:noProof/>
                <w:webHidden/>
              </w:rPr>
              <w:tab/>
            </w:r>
            <w:r w:rsidR="008240DA">
              <w:rPr>
                <w:noProof/>
                <w:webHidden/>
              </w:rPr>
              <w:fldChar w:fldCharType="begin"/>
            </w:r>
            <w:r w:rsidR="008240DA">
              <w:rPr>
                <w:noProof/>
                <w:webHidden/>
              </w:rPr>
              <w:instrText xml:space="preserve"> PAGEREF _Toc168576550 \h </w:instrText>
            </w:r>
            <w:r w:rsidR="008240DA">
              <w:rPr>
                <w:noProof/>
                <w:webHidden/>
              </w:rPr>
            </w:r>
            <w:r w:rsidR="008240DA">
              <w:rPr>
                <w:noProof/>
                <w:webHidden/>
              </w:rPr>
              <w:fldChar w:fldCharType="separate"/>
            </w:r>
            <w:r w:rsidR="008240DA">
              <w:rPr>
                <w:noProof/>
                <w:webHidden/>
              </w:rPr>
              <w:t>27</w:t>
            </w:r>
            <w:r w:rsidR="008240DA">
              <w:rPr>
                <w:noProof/>
                <w:webHidden/>
              </w:rPr>
              <w:fldChar w:fldCharType="end"/>
            </w:r>
          </w:hyperlink>
        </w:p>
        <w:p w14:paraId="389B4BD8" w14:textId="1362EE34"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51" w:history="1">
            <w:r w:rsidR="008240DA" w:rsidRPr="00B053AA">
              <w:rPr>
                <w:rStyle w:val="Hyperlink"/>
                <w:rFonts w:cs="Arial"/>
                <w:noProof/>
              </w:rPr>
              <w:t>13.2</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Marine Superintendent of the Company</w:t>
            </w:r>
            <w:r w:rsidR="008240DA">
              <w:rPr>
                <w:noProof/>
                <w:webHidden/>
              </w:rPr>
              <w:tab/>
            </w:r>
            <w:r w:rsidR="008240DA">
              <w:rPr>
                <w:noProof/>
                <w:webHidden/>
              </w:rPr>
              <w:fldChar w:fldCharType="begin"/>
            </w:r>
            <w:r w:rsidR="008240DA">
              <w:rPr>
                <w:noProof/>
                <w:webHidden/>
              </w:rPr>
              <w:instrText xml:space="preserve"> PAGEREF _Toc168576551 \h </w:instrText>
            </w:r>
            <w:r w:rsidR="008240DA">
              <w:rPr>
                <w:noProof/>
                <w:webHidden/>
              </w:rPr>
            </w:r>
            <w:r w:rsidR="008240DA">
              <w:rPr>
                <w:noProof/>
                <w:webHidden/>
              </w:rPr>
              <w:fldChar w:fldCharType="separate"/>
            </w:r>
            <w:r w:rsidR="008240DA">
              <w:rPr>
                <w:noProof/>
                <w:webHidden/>
              </w:rPr>
              <w:t>27</w:t>
            </w:r>
            <w:r w:rsidR="008240DA">
              <w:rPr>
                <w:noProof/>
                <w:webHidden/>
              </w:rPr>
              <w:fldChar w:fldCharType="end"/>
            </w:r>
          </w:hyperlink>
        </w:p>
        <w:p w14:paraId="38B97463" w14:textId="464EBCD4"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52" w:history="1">
            <w:r w:rsidR="008240DA" w:rsidRPr="00B053AA">
              <w:rPr>
                <w:rStyle w:val="Hyperlink"/>
                <w:rFonts w:cs="Arial"/>
                <w:noProof/>
              </w:rPr>
              <w:t>13.3</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Master of the Vessel</w:t>
            </w:r>
            <w:r w:rsidR="008240DA">
              <w:rPr>
                <w:noProof/>
                <w:webHidden/>
              </w:rPr>
              <w:tab/>
            </w:r>
            <w:r w:rsidR="008240DA">
              <w:rPr>
                <w:noProof/>
                <w:webHidden/>
              </w:rPr>
              <w:fldChar w:fldCharType="begin"/>
            </w:r>
            <w:r w:rsidR="008240DA">
              <w:rPr>
                <w:noProof/>
                <w:webHidden/>
              </w:rPr>
              <w:instrText xml:space="preserve"> PAGEREF _Toc168576552 \h </w:instrText>
            </w:r>
            <w:r w:rsidR="008240DA">
              <w:rPr>
                <w:noProof/>
                <w:webHidden/>
              </w:rPr>
            </w:r>
            <w:r w:rsidR="008240DA">
              <w:rPr>
                <w:noProof/>
                <w:webHidden/>
              </w:rPr>
              <w:fldChar w:fldCharType="separate"/>
            </w:r>
            <w:r w:rsidR="008240DA">
              <w:rPr>
                <w:noProof/>
                <w:webHidden/>
              </w:rPr>
              <w:t>28</w:t>
            </w:r>
            <w:r w:rsidR="008240DA">
              <w:rPr>
                <w:noProof/>
                <w:webHidden/>
              </w:rPr>
              <w:fldChar w:fldCharType="end"/>
            </w:r>
          </w:hyperlink>
        </w:p>
        <w:p w14:paraId="3DB2C86A" w14:textId="5F1C917C"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53" w:history="1">
            <w:r w:rsidR="008240DA" w:rsidRPr="00B053AA">
              <w:rPr>
                <w:rStyle w:val="Hyperlink"/>
                <w:rFonts w:cs="Arial"/>
                <w:noProof/>
              </w:rPr>
              <w:t>13.4</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Chief Engineer of the Vessel</w:t>
            </w:r>
            <w:r w:rsidR="008240DA">
              <w:rPr>
                <w:noProof/>
                <w:webHidden/>
              </w:rPr>
              <w:tab/>
            </w:r>
            <w:r w:rsidR="008240DA">
              <w:rPr>
                <w:noProof/>
                <w:webHidden/>
              </w:rPr>
              <w:fldChar w:fldCharType="begin"/>
            </w:r>
            <w:r w:rsidR="008240DA">
              <w:rPr>
                <w:noProof/>
                <w:webHidden/>
              </w:rPr>
              <w:instrText xml:space="preserve"> PAGEREF _Toc168576553 \h </w:instrText>
            </w:r>
            <w:r w:rsidR="008240DA">
              <w:rPr>
                <w:noProof/>
                <w:webHidden/>
              </w:rPr>
            </w:r>
            <w:r w:rsidR="008240DA">
              <w:rPr>
                <w:noProof/>
                <w:webHidden/>
              </w:rPr>
              <w:fldChar w:fldCharType="separate"/>
            </w:r>
            <w:r w:rsidR="008240DA">
              <w:rPr>
                <w:noProof/>
                <w:webHidden/>
              </w:rPr>
              <w:t>28</w:t>
            </w:r>
            <w:r w:rsidR="008240DA">
              <w:rPr>
                <w:noProof/>
                <w:webHidden/>
              </w:rPr>
              <w:fldChar w:fldCharType="end"/>
            </w:r>
          </w:hyperlink>
        </w:p>
        <w:p w14:paraId="0EBF6B2B" w14:textId="7AEAD258" w:rsidR="008240DA" w:rsidRDefault="00000000">
          <w:pPr>
            <w:pStyle w:val="TOC3"/>
            <w:tabs>
              <w:tab w:val="left" w:pos="1200"/>
              <w:tab w:val="right" w:leader="dot" w:pos="9739"/>
            </w:tabs>
            <w:rPr>
              <w:rFonts w:asciiTheme="minorHAnsi" w:eastAsiaTheme="minorEastAsia" w:hAnsiTheme="minorHAnsi"/>
              <w:noProof/>
              <w:kern w:val="2"/>
              <w:sz w:val="24"/>
              <w:szCs w:val="24"/>
              <w14:ligatures w14:val="standardContextual"/>
            </w:rPr>
          </w:pPr>
          <w:hyperlink w:anchor="_Toc168576554" w:history="1">
            <w:r w:rsidR="008240DA" w:rsidRPr="00B053AA">
              <w:rPr>
                <w:rStyle w:val="Hyperlink"/>
                <w:rFonts w:cs="Arial"/>
                <w:noProof/>
              </w:rPr>
              <w:t>13.5</w:t>
            </w:r>
            <w:r w:rsidR="008240DA">
              <w:rPr>
                <w:rFonts w:asciiTheme="minorHAnsi" w:eastAsiaTheme="minorEastAsia" w:hAnsiTheme="minorHAnsi"/>
                <w:noProof/>
                <w:kern w:val="2"/>
                <w:sz w:val="24"/>
                <w:szCs w:val="24"/>
                <w14:ligatures w14:val="standardContextual"/>
              </w:rPr>
              <w:tab/>
            </w:r>
            <w:r w:rsidR="008240DA" w:rsidRPr="00B053AA">
              <w:rPr>
                <w:rStyle w:val="Hyperlink"/>
                <w:rFonts w:cs="Arial"/>
                <w:noProof/>
              </w:rPr>
              <w:t>Chief Engineer’s Responsibility to the Master</w:t>
            </w:r>
            <w:r w:rsidR="008240DA">
              <w:rPr>
                <w:noProof/>
                <w:webHidden/>
              </w:rPr>
              <w:tab/>
            </w:r>
            <w:r w:rsidR="008240DA">
              <w:rPr>
                <w:noProof/>
                <w:webHidden/>
              </w:rPr>
              <w:fldChar w:fldCharType="begin"/>
            </w:r>
            <w:r w:rsidR="008240DA">
              <w:rPr>
                <w:noProof/>
                <w:webHidden/>
              </w:rPr>
              <w:instrText xml:space="preserve"> PAGEREF _Toc168576554 \h </w:instrText>
            </w:r>
            <w:r w:rsidR="008240DA">
              <w:rPr>
                <w:noProof/>
                <w:webHidden/>
              </w:rPr>
            </w:r>
            <w:r w:rsidR="008240DA">
              <w:rPr>
                <w:noProof/>
                <w:webHidden/>
              </w:rPr>
              <w:fldChar w:fldCharType="separate"/>
            </w:r>
            <w:r w:rsidR="008240DA">
              <w:rPr>
                <w:noProof/>
                <w:webHidden/>
              </w:rPr>
              <w:t>28</w:t>
            </w:r>
            <w:r w:rsidR="008240DA">
              <w:rPr>
                <w:noProof/>
                <w:webHidden/>
              </w:rPr>
              <w:fldChar w:fldCharType="end"/>
            </w:r>
          </w:hyperlink>
        </w:p>
        <w:p w14:paraId="607F103C" w14:textId="45DA166C" w:rsidR="008240DA" w:rsidRDefault="00000000">
          <w:pPr>
            <w:pStyle w:val="TOC2"/>
            <w:tabs>
              <w:tab w:val="left" w:pos="960"/>
              <w:tab w:val="right" w:leader="dot" w:pos="9739"/>
            </w:tabs>
            <w:rPr>
              <w:rFonts w:asciiTheme="minorHAnsi" w:eastAsiaTheme="minorEastAsia" w:hAnsiTheme="minorHAnsi"/>
              <w:noProof/>
              <w:color w:val="auto"/>
              <w:kern w:val="2"/>
              <w:sz w:val="24"/>
              <w:szCs w:val="24"/>
              <w14:ligatures w14:val="standardContextual"/>
            </w:rPr>
          </w:pPr>
          <w:hyperlink w:anchor="_Toc168576555" w:history="1">
            <w:r w:rsidR="008240DA" w:rsidRPr="00B053AA">
              <w:rPr>
                <w:rStyle w:val="Hyperlink"/>
                <w:noProof/>
              </w:rPr>
              <w:t>14</w:t>
            </w:r>
            <w:r w:rsidR="008240DA">
              <w:rPr>
                <w:rFonts w:asciiTheme="minorHAnsi" w:eastAsiaTheme="minorEastAsia" w:hAnsiTheme="minorHAnsi"/>
                <w:noProof/>
                <w:color w:val="auto"/>
                <w:kern w:val="2"/>
                <w:sz w:val="24"/>
                <w:szCs w:val="24"/>
                <w14:ligatures w14:val="standardContextual"/>
              </w:rPr>
              <w:tab/>
            </w:r>
            <w:r w:rsidR="008240DA" w:rsidRPr="00B053AA">
              <w:rPr>
                <w:rStyle w:val="Hyperlink"/>
                <w:noProof/>
              </w:rPr>
              <w:t>List of Drawings Required to Attach with the FO Management Plan</w:t>
            </w:r>
            <w:r w:rsidR="008240DA">
              <w:rPr>
                <w:noProof/>
                <w:webHidden/>
              </w:rPr>
              <w:tab/>
            </w:r>
            <w:r w:rsidR="008240DA">
              <w:rPr>
                <w:noProof/>
                <w:webHidden/>
              </w:rPr>
              <w:fldChar w:fldCharType="begin"/>
            </w:r>
            <w:r w:rsidR="008240DA">
              <w:rPr>
                <w:noProof/>
                <w:webHidden/>
              </w:rPr>
              <w:instrText xml:space="preserve"> PAGEREF _Toc168576555 \h </w:instrText>
            </w:r>
            <w:r w:rsidR="008240DA">
              <w:rPr>
                <w:noProof/>
                <w:webHidden/>
              </w:rPr>
            </w:r>
            <w:r w:rsidR="008240DA">
              <w:rPr>
                <w:noProof/>
                <w:webHidden/>
              </w:rPr>
              <w:fldChar w:fldCharType="separate"/>
            </w:r>
            <w:r w:rsidR="008240DA">
              <w:rPr>
                <w:noProof/>
                <w:webHidden/>
              </w:rPr>
              <w:t>29</w:t>
            </w:r>
            <w:r w:rsidR="008240DA">
              <w:rPr>
                <w:noProof/>
                <w:webHidden/>
              </w:rPr>
              <w:fldChar w:fldCharType="end"/>
            </w:r>
          </w:hyperlink>
        </w:p>
        <w:p w14:paraId="059EAFCF" w14:textId="65EE76D3" w:rsidR="008240DA" w:rsidRDefault="00000000">
          <w:pPr>
            <w:pStyle w:val="TOC2"/>
            <w:tabs>
              <w:tab w:val="right" w:leader="dot" w:pos="9739"/>
            </w:tabs>
            <w:rPr>
              <w:rFonts w:asciiTheme="minorHAnsi" w:eastAsiaTheme="minorEastAsia" w:hAnsiTheme="minorHAnsi"/>
              <w:noProof/>
              <w:color w:val="auto"/>
              <w:kern w:val="2"/>
              <w:sz w:val="24"/>
              <w:szCs w:val="24"/>
              <w14:ligatures w14:val="standardContextual"/>
            </w:rPr>
          </w:pPr>
          <w:hyperlink w:anchor="_Toc168576556" w:history="1">
            <w:r w:rsidR="008240DA" w:rsidRPr="00B053AA">
              <w:rPr>
                <w:rStyle w:val="Hyperlink"/>
                <w:noProof/>
              </w:rPr>
              <w:t>FOMP ANNEX</w:t>
            </w:r>
            <w:r w:rsidR="00B4337F">
              <w:rPr>
                <w:rStyle w:val="Hyperlink"/>
                <w:noProof/>
              </w:rPr>
              <w:t>ES</w:t>
            </w:r>
            <w:r w:rsidR="008240DA" w:rsidRPr="00B053AA">
              <w:rPr>
                <w:rStyle w:val="Hyperlink"/>
                <w:noProof/>
              </w:rPr>
              <w:t xml:space="preserve"> A</w:t>
            </w:r>
            <w:r w:rsidR="00B4337F">
              <w:rPr>
                <w:rStyle w:val="Hyperlink"/>
                <w:noProof/>
              </w:rPr>
              <w:t xml:space="preserve"> </w:t>
            </w:r>
            <w:r w:rsidR="008240DA">
              <w:rPr>
                <w:rStyle w:val="Hyperlink"/>
                <w:noProof/>
              </w:rPr>
              <w:t>-</w:t>
            </w:r>
            <w:r w:rsidR="00B4337F">
              <w:rPr>
                <w:rStyle w:val="Hyperlink"/>
                <w:noProof/>
              </w:rPr>
              <w:t xml:space="preserve"> </w:t>
            </w:r>
            <w:r w:rsidR="008240DA">
              <w:rPr>
                <w:rStyle w:val="Hyperlink"/>
                <w:noProof/>
              </w:rPr>
              <w:t>G</w:t>
            </w:r>
            <w:r w:rsidR="008240DA">
              <w:rPr>
                <w:noProof/>
                <w:webHidden/>
              </w:rPr>
              <w:tab/>
            </w:r>
            <w:r w:rsidR="008240DA">
              <w:rPr>
                <w:noProof/>
                <w:webHidden/>
              </w:rPr>
              <w:fldChar w:fldCharType="begin"/>
            </w:r>
            <w:r w:rsidR="008240DA">
              <w:rPr>
                <w:noProof/>
                <w:webHidden/>
              </w:rPr>
              <w:instrText xml:space="preserve"> PAGEREF _Toc168576556 \h </w:instrText>
            </w:r>
            <w:r w:rsidR="008240DA">
              <w:rPr>
                <w:noProof/>
                <w:webHidden/>
              </w:rPr>
            </w:r>
            <w:r w:rsidR="008240DA">
              <w:rPr>
                <w:noProof/>
                <w:webHidden/>
              </w:rPr>
              <w:fldChar w:fldCharType="separate"/>
            </w:r>
            <w:r w:rsidR="008240DA">
              <w:rPr>
                <w:noProof/>
                <w:webHidden/>
              </w:rPr>
              <w:t>30</w:t>
            </w:r>
            <w:r w:rsidR="008240DA">
              <w:rPr>
                <w:noProof/>
                <w:webHidden/>
              </w:rPr>
              <w:fldChar w:fldCharType="end"/>
            </w:r>
          </w:hyperlink>
        </w:p>
        <w:p w14:paraId="3A7DC8E6" w14:textId="33CB3BCB" w:rsidR="001C4C5F" w:rsidRDefault="001C4C5F">
          <w:r>
            <w:rPr>
              <w:b/>
              <w:bCs/>
              <w:noProof/>
            </w:rPr>
            <w:fldChar w:fldCharType="end"/>
          </w:r>
        </w:p>
      </w:sdtContent>
    </w:sdt>
    <w:p w14:paraId="7E545996" w14:textId="04FDDDDC" w:rsidR="00130736" w:rsidRDefault="00130736">
      <w:pPr>
        <w:rPr>
          <w:b/>
          <w:bCs/>
        </w:rPr>
      </w:pPr>
      <w:r>
        <w:br w:type="page"/>
      </w:r>
    </w:p>
    <w:p w14:paraId="1A34F8E5" w14:textId="36E11ACD" w:rsidR="00130736" w:rsidRDefault="007D4C3A" w:rsidP="007D4C3A">
      <w:pPr>
        <w:pStyle w:val="Heading1"/>
      </w:pPr>
      <w:bookmarkStart w:id="0" w:name="_Toc168576501"/>
      <w:r>
        <w:lastRenderedPageBreak/>
        <w:t>Introduction</w:t>
      </w:r>
      <w:bookmarkEnd w:id="0"/>
    </w:p>
    <w:p w14:paraId="74CE0CDA" w14:textId="70F553C4" w:rsidR="007D4C3A" w:rsidRDefault="007D4C3A" w:rsidP="007D4C3A">
      <w:pPr>
        <w:pStyle w:val="Heading2"/>
      </w:pPr>
      <w:bookmarkStart w:id="1" w:name="_Toc168576502"/>
      <w:r>
        <w:t>How to Use This Template</w:t>
      </w:r>
      <w:bookmarkEnd w:id="1"/>
    </w:p>
    <w:p w14:paraId="0E9B7DA4" w14:textId="74ED55C6" w:rsidR="007D4C3A" w:rsidRDefault="00500503" w:rsidP="00500503">
      <w:r>
        <w:t xml:space="preserve">Follow the instructions below to create and format your document. For questions and assistance reach out to </w:t>
      </w:r>
      <w:hyperlink r:id="rId10" w:history="1">
        <w:r w:rsidR="00073064" w:rsidRPr="00351816">
          <w:rPr>
            <w:rStyle w:val="Hyperlink"/>
          </w:rPr>
          <w:t>graphics@eagle.org</w:t>
        </w:r>
      </w:hyperlink>
      <w:r w:rsidR="00073064">
        <w:t>.</w:t>
      </w:r>
    </w:p>
    <w:p w14:paraId="09833564" w14:textId="78D5A8D8" w:rsidR="004D0F98" w:rsidRDefault="00615C29" w:rsidP="004D0F98">
      <w:pPr>
        <w:pStyle w:val="ListParagraph"/>
        <w:numPr>
          <w:ilvl w:val="0"/>
          <w:numId w:val="1"/>
        </w:numPr>
      </w:pPr>
      <w:r>
        <w:t xml:space="preserve">Ignore </w:t>
      </w:r>
      <w:r w:rsidR="004D0F98">
        <w:t>the Table of Contents until you complete the rest of the document.</w:t>
      </w:r>
    </w:p>
    <w:p w14:paraId="3FDE947E" w14:textId="528F1229" w:rsidR="004D0F98" w:rsidRDefault="004D0F98" w:rsidP="004D0F98">
      <w:pPr>
        <w:pStyle w:val="ListParagraph"/>
        <w:numPr>
          <w:ilvl w:val="0"/>
          <w:numId w:val="1"/>
        </w:numPr>
      </w:pPr>
      <w:r>
        <w:t>Fill in your text starting either below these instructions or in place of them. Remember to delete the instructions later if necessary.</w:t>
      </w:r>
    </w:p>
    <w:p w14:paraId="55B89CAA" w14:textId="24E91C9B" w:rsidR="004D0F98" w:rsidRDefault="004D0F98" w:rsidP="004D0F98">
      <w:pPr>
        <w:pStyle w:val="ListParagraph"/>
        <w:numPr>
          <w:ilvl w:val="1"/>
          <w:numId w:val="1"/>
        </w:numPr>
      </w:pPr>
      <w:r>
        <w:t>Use the Heading text style for major sections in your document. These will appear in your Table of Contents.</w:t>
      </w:r>
    </w:p>
    <w:p w14:paraId="7B065357" w14:textId="17C0AAE4" w:rsidR="004D0F98" w:rsidRDefault="004D0F98" w:rsidP="004D0F98">
      <w:pPr>
        <w:pStyle w:val="ListParagraph"/>
        <w:numPr>
          <w:ilvl w:val="1"/>
          <w:numId w:val="1"/>
        </w:numPr>
      </w:pPr>
      <w:r>
        <w:t xml:space="preserve">Use the Heading 2 text style for </w:t>
      </w:r>
      <w:proofErr w:type="spellStart"/>
      <w:r>
        <w:t>subheaders</w:t>
      </w:r>
      <w:proofErr w:type="spellEnd"/>
      <w:r>
        <w:t>. These will</w:t>
      </w:r>
      <w:r w:rsidR="00AE7A1C">
        <w:t xml:space="preserve"> also</w:t>
      </w:r>
      <w:r>
        <w:t xml:space="preserve"> appear in your Table of Contents.</w:t>
      </w:r>
    </w:p>
    <w:p w14:paraId="71C32796" w14:textId="70E3D754" w:rsidR="004D0F98" w:rsidRDefault="004D0F98" w:rsidP="004D0F98">
      <w:pPr>
        <w:pStyle w:val="ListParagraph"/>
        <w:numPr>
          <w:ilvl w:val="1"/>
          <w:numId w:val="1"/>
        </w:numPr>
      </w:pPr>
      <w:r>
        <w:t>Use the Normal text style for all other text throughout the document. Paragraph headers may be bold</w:t>
      </w:r>
      <w:r w:rsidR="00AE7A1C">
        <w:t>ed,</w:t>
      </w:r>
      <w:r>
        <w:t xml:space="preserve"> and tables may use underlines as their </w:t>
      </w:r>
      <w:r w:rsidR="005E128E">
        <w:t>headers.</w:t>
      </w:r>
    </w:p>
    <w:p w14:paraId="3C9A5A72" w14:textId="46477DEE" w:rsidR="005E128E" w:rsidRDefault="00AE7A1C" w:rsidP="005E128E">
      <w:pPr>
        <w:pStyle w:val="ListParagraph"/>
        <w:numPr>
          <w:ilvl w:val="0"/>
          <w:numId w:val="1"/>
        </w:numPr>
      </w:pPr>
      <w:r>
        <w:t>Once you’ve finished adding your text, u</w:t>
      </w:r>
      <w:r w:rsidR="005E128E">
        <w:t>pdate your Table on Contents by selecting Update Table of Contents</w:t>
      </w:r>
      <w:r w:rsidR="000D6DEC">
        <w:t xml:space="preserve"> </w:t>
      </w:r>
      <w:r>
        <w:t xml:space="preserve">at the top of the table </w:t>
      </w:r>
      <w:r w:rsidR="000D6DEC">
        <w:t>or</w:t>
      </w:r>
      <w:r w:rsidR="00863404">
        <w:t xml:space="preserve"> right clicking within the table and selecting</w:t>
      </w:r>
      <w:r w:rsidR="000D6DEC">
        <w:t xml:space="preserve"> Update Field.</w:t>
      </w:r>
    </w:p>
    <w:p w14:paraId="654EA433" w14:textId="37BB707D" w:rsidR="005E128E" w:rsidRDefault="005E128E" w:rsidP="00615C29">
      <w:pPr>
        <w:pStyle w:val="ListParagraph"/>
        <w:numPr>
          <w:ilvl w:val="0"/>
          <w:numId w:val="1"/>
        </w:numPr>
      </w:pPr>
      <w:r>
        <w:t>Update the copyright year at the bottom of the back cover page and verify that all contact information is up to date.</w:t>
      </w:r>
    </w:p>
    <w:p w14:paraId="3C5CC00B" w14:textId="77777777" w:rsidR="008C2732" w:rsidRDefault="008C2732">
      <w:r>
        <w:br w:type="page"/>
      </w:r>
    </w:p>
    <w:p w14:paraId="19578B9E" w14:textId="277C710D" w:rsidR="00AB3D14" w:rsidRPr="00CE6332" w:rsidRDefault="00AB3D14" w:rsidP="00CE6332">
      <w:pPr>
        <w:pStyle w:val="Heading1"/>
        <w:rPr>
          <w:rStyle w:val="Part3"/>
          <w:rFonts w:ascii="Arial" w:hAnsi="Arial"/>
        </w:rPr>
      </w:pPr>
      <w:bookmarkStart w:id="2" w:name="_Toc436461070"/>
      <w:bookmarkStart w:id="3" w:name="_Toc436462516"/>
      <w:bookmarkStart w:id="4" w:name="_Toc445091794"/>
      <w:bookmarkStart w:id="5" w:name="_Toc447339308"/>
      <w:bookmarkStart w:id="6" w:name="_Toc462556546"/>
      <w:bookmarkStart w:id="7" w:name="_Toc462558211"/>
      <w:bookmarkStart w:id="8" w:name="_Toc380565233"/>
      <w:bookmarkStart w:id="9" w:name="_Toc168576503"/>
      <w:r w:rsidRPr="00CE6332">
        <w:rPr>
          <w:rStyle w:val="Part3"/>
          <w:rFonts w:ascii="Arial" w:hAnsi="Arial"/>
        </w:rPr>
        <w:lastRenderedPageBreak/>
        <w:t>1</w:t>
      </w:r>
      <w:bookmarkEnd w:id="2"/>
      <w:bookmarkEnd w:id="3"/>
      <w:bookmarkEnd w:id="4"/>
      <w:bookmarkEnd w:id="5"/>
      <w:bookmarkEnd w:id="6"/>
      <w:bookmarkEnd w:id="7"/>
      <w:r w:rsidRPr="00CE6332">
        <w:rPr>
          <w:rStyle w:val="Part3"/>
          <w:rFonts w:ascii="Arial" w:hAnsi="Arial"/>
        </w:rPr>
        <w:t xml:space="preserve"> General Information</w:t>
      </w:r>
      <w:bookmarkEnd w:id="8"/>
      <w:bookmarkEnd w:id="9"/>
    </w:p>
    <w:p w14:paraId="4E93DD1A" w14:textId="77777777" w:rsidR="00AB3D14" w:rsidRPr="00120BEE" w:rsidRDefault="00AB3D14" w:rsidP="00364417">
      <w:pPr>
        <w:rPr>
          <w:rStyle w:val="TimesItalic"/>
          <w:spacing w:val="40"/>
        </w:rPr>
      </w:pPr>
      <w:r w:rsidRPr="00120BEE">
        <w:rPr>
          <w:rStyle w:val="TimesItalic"/>
          <w:highlight w:val="yellow"/>
        </w:rPr>
        <w:t>[Please delete this Section 1 on completion of the Template</w:t>
      </w:r>
      <w:r w:rsidRPr="00120BEE">
        <w:rPr>
          <w:rStyle w:val="TimesItalic"/>
        </w:rPr>
        <w:t>]</w:t>
      </w:r>
    </w:p>
    <w:p w14:paraId="19960AD6" w14:textId="6201DED6" w:rsidR="00AB3D14" w:rsidRPr="00DC2E50" w:rsidRDefault="00B2192F" w:rsidP="00DC2E50">
      <w:pPr>
        <w:pStyle w:val="Heading2"/>
      </w:pPr>
      <w:bookmarkStart w:id="10" w:name="_Toc380565234"/>
      <w:bookmarkStart w:id="11" w:name="_Toc168576504"/>
      <w:r w:rsidRPr="00DC2E50">
        <w:t>1</w:t>
      </w:r>
      <w:r w:rsidR="00020DD5">
        <w:t>.</w:t>
      </w:r>
      <w:r w:rsidR="005A5371" w:rsidRPr="00DC2E50">
        <w:tab/>
      </w:r>
      <w:r w:rsidR="00AB3D14" w:rsidRPr="00DC2E50">
        <w:t>General</w:t>
      </w:r>
      <w:bookmarkEnd w:id="10"/>
      <w:bookmarkEnd w:id="11"/>
    </w:p>
    <w:p w14:paraId="2C2A65CC" w14:textId="77777777" w:rsidR="00AB3D14" w:rsidRPr="000F7079" w:rsidRDefault="00AB3D14" w:rsidP="00BA3013">
      <w:r>
        <w:t>Vessels complying with Emission Control Area (ECA) fuel oil requirements by using fuel oil switching operations</w:t>
      </w:r>
      <w:r w:rsidRPr="000F7079">
        <w:t xml:space="preserve"> when entering or leaving an ECA are to include</w:t>
      </w:r>
      <w:r>
        <w:t xml:space="preserve"> the following details</w:t>
      </w:r>
      <w:r w:rsidRPr="000F7079">
        <w:t xml:space="preserve"> in the</w:t>
      </w:r>
      <w:r>
        <w:t>ir</w:t>
      </w:r>
      <w:r w:rsidRPr="000F7079">
        <w:t xml:space="preserve"> fuel oil management plan:</w:t>
      </w:r>
    </w:p>
    <w:p w14:paraId="71900378" w14:textId="77777777" w:rsidR="00AB3D14" w:rsidRPr="000F7079" w:rsidRDefault="00AB3D14" w:rsidP="009C6373">
      <w:pPr>
        <w:pStyle w:val="ListParagraph"/>
        <w:numPr>
          <w:ilvl w:val="0"/>
          <w:numId w:val="13"/>
        </w:numPr>
      </w:pPr>
      <w:r>
        <w:t>V</w:t>
      </w:r>
      <w:r w:rsidRPr="000F7079">
        <w:t>essel particulars</w:t>
      </w:r>
      <w:r>
        <w:t>,</w:t>
      </w:r>
    </w:p>
    <w:p w14:paraId="3CE213EC" w14:textId="77777777" w:rsidR="00AB3D14" w:rsidRPr="000F7079" w:rsidRDefault="00AB3D14" w:rsidP="009C6373">
      <w:pPr>
        <w:pStyle w:val="ListParagraph"/>
        <w:numPr>
          <w:ilvl w:val="0"/>
          <w:numId w:val="13"/>
        </w:numPr>
      </w:pPr>
      <w:r w:rsidRPr="000F7079">
        <w:t>Schematic diagrams of the fuel oil system</w:t>
      </w:r>
      <w:r>
        <w:t>,</w:t>
      </w:r>
      <w:r w:rsidRPr="000F7079">
        <w:t xml:space="preserve"> including details of change</w:t>
      </w:r>
      <w:r>
        <w:t>-</w:t>
      </w:r>
      <w:r w:rsidRPr="000F7079">
        <w:t xml:space="preserve">over for </w:t>
      </w:r>
      <w:proofErr w:type="spellStart"/>
      <w:r w:rsidRPr="000F7079">
        <w:t>SOx</w:t>
      </w:r>
      <w:proofErr w:type="spellEnd"/>
      <w:r w:rsidRPr="000F7079">
        <w:t xml:space="preserve"> control</w:t>
      </w:r>
      <w:r>
        <w:t>,</w:t>
      </w:r>
    </w:p>
    <w:p w14:paraId="48230BFE" w14:textId="77777777" w:rsidR="00AB3D14" w:rsidRPr="000F7079" w:rsidRDefault="00AB3D14" w:rsidP="009C6373">
      <w:pPr>
        <w:pStyle w:val="ListParagraph"/>
        <w:numPr>
          <w:ilvl w:val="0"/>
          <w:numId w:val="13"/>
        </w:numPr>
      </w:pPr>
      <w:r w:rsidRPr="000F7079">
        <w:t>Step-by-step fuel oil changeover procedures for main engine, auxiliary engines, boiler</w:t>
      </w:r>
      <w:r>
        <w:t>,</w:t>
      </w:r>
      <w:r w:rsidRPr="000F7079">
        <w:t xml:space="preserve"> etc.</w:t>
      </w:r>
      <w:r>
        <w:t>,</w:t>
      </w:r>
      <w:r w:rsidRPr="000F7079">
        <w:t xml:space="preserve"> </w:t>
      </w:r>
    </w:p>
    <w:p w14:paraId="038FDF27" w14:textId="77777777" w:rsidR="00AB3D14" w:rsidRPr="000F7079" w:rsidRDefault="00AB3D14" w:rsidP="009C6373">
      <w:pPr>
        <w:pStyle w:val="ListParagraph"/>
        <w:numPr>
          <w:ilvl w:val="0"/>
          <w:numId w:val="13"/>
        </w:numPr>
      </w:pPr>
      <w:r w:rsidRPr="000F7079">
        <w:t>Methods and means of recording volume of low-sulfur fuel oils in tanks</w:t>
      </w:r>
      <w:r>
        <w:t>,</w:t>
      </w:r>
    </w:p>
    <w:p w14:paraId="41708068" w14:textId="77777777" w:rsidR="00AB3D14" w:rsidRPr="000F7079" w:rsidRDefault="00AB3D14" w:rsidP="009C6373">
      <w:pPr>
        <w:pStyle w:val="ListParagraph"/>
        <w:numPr>
          <w:ilvl w:val="0"/>
          <w:numId w:val="13"/>
        </w:numPr>
      </w:pPr>
      <w:r w:rsidRPr="000F7079">
        <w:t>Date, time, and position of the vessel when any operation of fuel oil changeover is completed prior to entry into</w:t>
      </w:r>
      <w:r>
        <w:t>,</w:t>
      </w:r>
      <w:r w:rsidRPr="000F7079">
        <w:t xml:space="preserve"> or is commenced after exit from</w:t>
      </w:r>
      <w:r>
        <w:t>,</w:t>
      </w:r>
      <w:r w:rsidRPr="000F7079">
        <w:t xml:space="preserve"> an ECA</w:t>
      </w:r>
      <w:r>
        <w:t>,</w:t>
      </w:r>
    </w:p>
    <w:p w14:paraId="13FAFA30" w14:textId="77777777" w:rsidR="00AB3D14" w:rsidRPr="000F7079" w:rsidRDefault="00AB3D14" w:rsidP="009C6373">
      <w:pPr>
        <w:pStyle w:val="ListParagraph"/>
        <w:numPr>
          <w:ilvl w:val="0"/>
          <w:numId w:val="13"/>
        </w:numPr>
      </w:pPr>
      <w:r>
        <w:t>A statement that</w:t>
      </w:r>
      <w:r w:rsidRPr="000F7079">
        <w:t xml:space="preserve"> the bunker delivery note</w:t>
      </w:r>
      <w:r>
        <w:t xml:space="preserve"> must be</w:t>
      </w:r>
      <w:r w:rsidRPr="000F7079">
        <w:t xml:space="preserve"> </w:t>
      </w:r>
      <w:r>
        <w:t xml:space="preserve">retained </w:t>
      </w:r>
      <w:r w:rsidRPr="000F7079">
        <w:t>for a period of three years</w:t>
      </w:r>
      <w:r>
        <w:t>,</w:t>
      </w:r>
      <w:r w:rsidRPr="000F7079">
        <w:t xml:space="preserve"> </w:t>
      </w:r>
    </w:p>
    <w:p w14:paraId="1E5CC633" w14:textId="77777777" w:rsidR="00AB3D14" w:rsidRPr="000F7079" w:rsidRDefault="00AB3D14" w:rsidP="009C6373">
      <w:pPr>
        <w:pStyle w:val="ListParagraph"/>
        <w:numPr>
          <w:ilvl w:val="0"/>
          <w:numId w:val="13"/>
        </w:numPr>
      </w:pPr>
      <w:r>
        <w:t>Description of process for the sealing of a sample</w:t>
      </w:r>
      <w:r w:rsidRPr="000F7079">
        <w:t xml:space="preserve"> of the fuel oil delivered </w:t>
      </w:r>
      <w:r>
        <w:t xml:space="preserve">including signing </w:t>
      </w:r>
      <w:r w:rsidRPr="000F7079">
        <w:t>by the supplie</w:t>
      </w:r>
      <w:r>
        <w:t xml:space="preserve">r’s representative and retention </w:t>
      </w:r>
      <w:r w:rsidRPr="000F7079">
        <w:t>onboard for 12 months</w:t>
      </w:r>
      <w:r>
        <w:t>,</w:t>
      </w:r>
    </w:p>
    <w:p w14:paraId="682C664C" w14:textId="77777777" w:rsidR="00AB3D14" w:rsidRPr="000F7079" w:rsidRDefault="00AB3D14" w:rsidP="009C6373">
      <w:pPr>
        <w:pStyle w:val="ListParagraph"/>
        <w:numPr>
          <w:ilvl w:val="0"/>
          <w:numId w:val="13"/>
        </w:numPr>
      </w:pPr>
      <w:r>
        <w:t>C</w:t>
      </w:r>
      <w:r w:rsidRPr="000F7079">
        <w:t>ourse of a</w:t>
      </w:r>
      <w:r>
        <w:t>ction when purchase of compliant</w:t>
      </w:r>
      <w:r w:rsidRPr="000F7079">
        <w:t xml:space="preserve"> fuel oil is not available in accordance with the vessel’s voyage plan</w:t>
      </w:r>
      <w:r>
        <w:t>.</w:t>
      </w:r>
    </w:p>
    <w:p w14:paraId="0A5D4E4D" w14:textId="7CCEB372" w:rsidR="00AB3D14" w:rsidRPr="000720B3" w:rsidRDefault="00AF0EFB" w:rsidP="00AF0EFB">
      <w:pPr>
        <w:pStyle w:val="Heading2"/>
      </w:pPr>
      <w:bookmarkStart w:id="12" w:name="_Toc380565235"/>
      <w:bookmarkStart w:id="13" w:name="_Toc168576505"/>
      <w:r>
        <w:t>2</w:t>
      </w:r>
      <w:r w:rsidR="00020DD5">
        <w:t>.</w:t>
      </w:r>
      <w:r>
        <w:tab/>
      </w:r>
      <w:r w:rsidR="00AB3D14" w:rsidRPr="000720B3">
        <w:t xml:space="preserve">Development of </w:t>
      </w:r>
      <w:r w:rsidR="00AB3D14">
        <w:t>the Fuel Oil</w:t>
      </w:r>
      <w:r w:rsidR="00AB3D14" w:rsidRPr="000720B3">
        <w:t xml:space="preserve"> Management Plan</w:t>
      </w:r>
      <w:bookmarkEnd w:id="12"/>
      <w:bookmarkEnd w:id="13"/>
    </w:p>
    <w:p w14:paraId="38918789" w14:textId="77777777" w:rsidR="00AB3D14" w:rsidRPr="000F7079" w:rsidRDefault="00AB3D14" w:rsidP="00BA3013">
      <w:r w:rsidRPr="000F7079">
        <w:t xml:space="preserve">There is no statutory requirement for </w:t>
      </w:r>
      <w:r>
        <w:t xml:space="preserve">a vessel to have a </w:t>
      </w:r>
      <w:r w:rsidRPr="000F7079">
        <w:t xml:space="preserve">Fuel Oil Management Plan (FOMP); however, </w:t>
      </w:r>
      <w:r>
        <w:t>the</w:t>
      </w:r>
      <w:r w:rsidRPr="000F7079">
        <w:t xml:space="preserve"> FOMP </w:t>
      </w:r>
      <w:r>
        <w:t xml:space="preserve">template in </w:t>
      </w:r>
      <w:r w:rsidRPr="00743219">
        <w:rPr>
          <w:highlight w:val="yellow"/>
        </w:rPr>
        <w:t>Section 2</w:t>
      </w:r>
      <w:r>
        <w:t xml:space="preserve"> </w:t>
      </w:r>
      <w:r w:rsidRPr="000F7079">
        <w:t xml:space="preserve">has been developed for the convenience of </w:t>
      </w:r>
      <w:r>
        <w:t xml:space="preserve">the </w:t>
      </w:r>
      <w:r w:rsidRPr="000F7079">
        <w:t>ship owner/operator. The FOMP cover</w:t>
      </w:r>
      <w:r>
        <w:t>s</w:t>
      </w:r>
      <w:r w:rsidRPr="000F7079">
        <w:t xml:space="preserve"> the requirements of Reg</w:t>
      </w:r>
      <w:r w:rsidRPr="000F7079">
        <w:rPr>
          <w:i/>
        </w:rPr>
        <w:t>ulation 14 &amp; 18 of MARPOL Annex VI, MEPC.182(59), EU Directives,</w:t>
      </w:r>
      <w:r w:rsidRPr="000F7079">
        <w:t xml:space="preserve"> </w:t>
      </w:r>
      <w:r w:rsidRPr="000F7079">
        <w:rPr>
          <w:i/>
        </w:rPr>
        <w:t xml:space="preserve">13 CCR (Code of California Regulation) </w:t>
      </w:r>
      <w:r w:rsidRPr="00180E39">
        <w:t>and</w:t>
      </w:r>
      <w:r w:rsidRPr="000F7079">
        <w:t xml:space="preserve"> ABS </w:t>
      </w:r>
      <w:r w:rsidRPr="000F7079">
        <w:rPr>
          <w:i/>
        </w:rPr>
        <w:t xml:space="preserve">Guide for the Environmental </w:t>
      </w:r>
      <w:r>
        <w:rPr>
          <w:i/>
        </w:rPr>
        <w:t>P</w:t>
      </w:r>
      <w:r w:rsidRPr="000F7079">
        <w:rPr>
          <w:i/>
        </w:rPr>
        <w:t xml:space="preserve">rotection Notation for Vessels. </w:t>
      </w:r>
      <w:r w:rsidRPr="000F7079">
        <w:t xml:space="preserve">The </w:t>
      </w:r>
      <w:r>
        <w:t>template</w:t>
      </w:r>
      <w:r w:rsidRPr="000F7079">
        <w:t xml:space="preserve"> provide</w:t>
      </w:r>
      <w:r>
        <w:t>s</w:t>
      </w:r>
      <w:r w:rsidRPr="000F7079">
        <w:t xml:space="preserve"> assist</w:t>
      </w:r>
      <w:r>
        <w:t xml:space="preserve">ance in the </w:t>
      </w:r>
      <w:r w:rsidRPr="000F7079">
        <w:t>development of a vessel-specific FOMP based on the fuel oil piping system, main &amp; auxiliary engines and other related equipment.</w:t>
      </w:r>
    </w:p>
    <w:p w14:paraId="42096903" w14:textId="77777777" w:rsidR="00AB3D14" w:rsidRPr="000F7079" w:rsidRDefault="00AB3D14" w:rsidP="00BA3013">
      <w:r w:rsidRPr="000F7079">
        <w:t xml:space="preserve">The FOMP </w:t>
      </w:r>
      <w:r>
        <w:t>template should</w:t>
      </w:r>
      <w:r w:rsidRPr="000F7079">
        <w:t xml:space="preserve"> be written in the working language of the vessel. (If the language used</w:t>
      </w:r>
      <w:r>
        <w:t xml:space="preserve"> onboard</w:t>
      </w:r>
      <w:r w:rsidRPr="000F7079">
        <w:t xml:space="preserve"> is not English, French or Spanish, a translation into one of these languages is to be made.)</w:t>
      </w:r>
    </w:p>
    <w:p w14:paraId="7E0E748C" w14:textId="45587638" w:rsidR="00AB3D14" w:rsidRPr="00CB4F42" w:rsidRDefault="00642EFF" w:rsidP="005F2330">
      <w:pPr>
        <w:pStyle w:val="Heading3"/>
        <w:rPr>
          <w:rFonts w:ascii="Arial" w:hAnsi="Arial" w:cs="Arial"/>
          <w:sz w:val="22"/>
          <w:szCs w:val="22"/>
        </w:rPr>
      </w:pPr>
      <w:bookmarkStart w:id="14" w:name="_Toc380565236"/>
      <w:bookmarkStart w:id="15" w:name="_Toc168576506"/>
      <w:r w:rsidRPr="00CB4F42">
        <w:rPr>
          <w:rFonts w:ascii="Arial" w:hAnsi="Arial" w:cs="Arial"/>
          <w:sz w:val="22"/>
          <w:szCs w:val="22"/>
        </w:rPr>
        <w:t>2.1</w:t>
      </w:r>
      <w:r w:rsidRPr="00CB4F42">
        <w:rPr>
          <w:rFonts w:ascii="Arial" w:hAnsi="Arial" w:cs="Arial"/>
          <w:sz w:val="22"/>
          <w:szCs w:val="22"/>
        </w:rPr>
        <w:tab/>
      </w:r>
      <w:r w:rsidR="00AB3D14" w:rsidRPr="00CB4F42">
        <w:rPr>
          <w:rFonts w:ascii="Arial" w:hAnsi="Arial" w:cs="Arial"/>
          <w:sz w:val="22"/>
          <w:szCs w:val="22"/>
        </w:rPr>
        <w:t>General Contents of Plan</w:t>
      </w:r>
      <w:bookmarkEnd w:id="14"/>
      <w:bookmarkEnd w:id="15"/>
    </w:p>
    <w:p w14:paraId="442F4371" w14:textId="77777777" w:rsidR="000A76D8" w:rsidRDefault="000A76D8" w:rsidP="00BD0BD9"/>
    <w:p w14:paraId="0B9A249C" w14:textId="0C340EFA" w:rsidR="00AB3D14" w:rsidRPr="000F7079" w:rsidRDefault="00AB3D14" w:rsidP="008D0705">
      <w:pPr>
        <w:spacing w:after="0" w:line="240" w:lineRule="auto"/>
      </w:pPr>
      <w:r w:rsidRPr="000F7079">
        <w:t xml:space="preserve">The </w:t>
      </w:r>
      <w:r>
        <w:t>FOMP</w:t>
      </w:r>
      <w:r w:rsidRPr="000F7079">
        <w:t xml:space="preserve"> contains information on handling fuel oil based on the above </w:t>
      </w:r>
      <w:r>
        <w:t>requirements</w:t>
      </w:r>
      <w:r w:rsidRPr="000F7079">
        <w:t xml:space="preserve"> in order to operate </w:t>
      </w:r>
      <w:r>
        <w:t xml:space="preserve">a </w:t>
      </w:r>
      <w:r w:rsidRPr="000F7079">
        <w:t xml:space="preserve">vessel </w:t>
      </w:r>
      <w:r>
        <w:t>effectively</w:t>
      </w:r>
      <w:r w:rsidRPr="000F7079">
        <w:t xml:space="preserve"> in all waters</w:t>
      </w:r>
      <w:r>
        <w:t>,</w:t>
      </w:r>
      <w:r w:rsidRPr="000F7079">
        <w:t xml:space="preserve"> including emission regulated waters. The plan contains the following information:</w:t>
      </w:r>
    </w:p>
    <w:p w14:paraId="337B30FE" w14:textId="77777777" w:rsidR="00AB3D14" w:rsidRPr="000F7079" w:rsidRDefault="00AB3D14" w:rsidP="009C6373">
      <w:pPr>
        <w:pStyle w:val="ListParagraph"/>
        <w:numPr>
          <w:ilvl w:val="0"/>
          <w:numId w:val="14"/>
        </w:numPr>
      </w:pPr>
      <w:r w:rsidRPr="000F7079">
        <w:t>Ship particulars</w:t>
      </w:r>
      <w:r>
        <w:t>,</w:t>
      </w:r>
    </w:p>
    <w:p w14:paraId="18133C38" w14:textId="77777777" w:rsidR="00AB3D14" w:rsidRPr="000F7079" w:rsidRDefault="00AB3D14" w:rsidP="009C6373">
      <w:pPr>
        <w:pStyle w:val="ListParagraph"/>
        <w:numPr>
          <w:ilvl w:val="0"/>
          <w:numId w:val="14"/>
        </w:numPr>
      </w:pPr>
      <w:r w:rsidRPr="000F7079">
        <w:t>Index of sections for referencing the contents of the plan</w:t>
      </w:r>
      <w:r>
        <w:t>,</w:t>
      </w:r>
    </w:p>
    <w:p w14:paraId="34F9EFCF" w14:textId="77777777" w:rsidR="00AB3D14" w:rsidRPr="000F7079" w:rsidRDefault="00AB3D14" w:rsidP="009C6373">
      <w:pPr>
        <w:pStyle w:val="ListParagraph"/>
        <w:numPr>
          <w:ilvl w:val="0"/>
          <w:numId w:val="14"/>
        </w:numPr>
      </w:pPr>
      <w:r w:rsidRPr="000F7079">
        <w:t>Introduction or explanation of the need for fuel oil management</w:t>
      </w:r>
      <w:r>
        <w:t>,</w:t>
      </w:r>
    </w:p>
    <w:p w14:paraId="7371AC44" w14:textId="77777777" w:rsidR="00AB3D14" w:rsidRPr="000F7079" w:rsidRDefault="00AB3D14" w:rsidP="009C6373">
      <w:pPr>
        <w:pStyle w:val="ListParagraph"/>
        <w:numPr>
          <w:ilvl w:val="0"/>
          <w:numId w:val="14"/>
        </w:numPr>
      </w:pPr>
      <w:r w:rsidRPr="000F7079">
        <w:t xml:space="preserve">Regulations/requirements, bunkering </w:t>
      </w:r>
      <w:proofErr w:type="spellStart"/>
      <w:r w:rsidRPr="000F7079">
        <w:t>details,sampling</w:t>
      </w:r>
      <w:proofErr w:type="spellEnd"/>
      <w:r w:rsidRPr="000F7079">
        <w:t xml:space="preserve"> details</w:t>
      </w:r>
      <w:r>
        <w:t>,</w:t>
      </w:r>
      <w:r w:rsidRPr="000F7079">
        <w:t xml:space="preserve"> </w:t>
      </w:r>
    </w:p>
    <w:p w14:paraId="6AEAA543" w14:textId="77777777" w:rsidR="00AB3D14" w:rsidRPr="000F7079" w:rsidRDefault="00AB3D14" w:rsidP="009C6373">
      <w:pPr>
        <w:pStyle w:val="ListParagraph"/>
        <w:numPr>
          <w:ilvl w:val="0"/>
          <w:numId w:val="14"/>
        </w:numPr>
      </w:pPr>
      <w:r w:rsidRPr="000F7079">
        <w:t>Description of ship’s fuel oil change</w:t>
      </w:r>
      <w:r>
        <w:t>-</w:t>
      </w:r>
      <w:r w:rsidRPr="000F7079">
        <w:t>over procedure</w:t>
      </w:r>
      <w:r>
        <w:t>,</w:t>
      </w:r>
    </w:p>
    <w:p w14:paraId="46D2DF38" w14:textId="77777777" w:rsidR="00AB3D14" w:rsidRPr="00BA42D5" w:rsidRDefault="00AB3D14" w:rsidP="009C6373">
      <w:pPr>
        <w:pStyle w:val="ListParagraph"/>
        <w:numPr>
          <w:ilvl w:val="0"/>
          <w:numId w:val="14"/>
        </w:numPr>
        <w:rPr>
          <w:b/>
          <w:i/>
        </w:rPr>
        <w:sectPr w:rsidR="00AB3D14" w:rsidRPr="00BA42D5" w:rsidSect="00AB3D14">
          <w:headerReference w:type="even" r:id="rId11"/>
          <w:footerReference w:type="default" r:id="rId12"/>
          <w:pgSz w:w="11909" w:h="16834" w:code="9"/>
          <w:pgMar w:top="1584" w:right="1080" w:bottom="1440" w:left="1080" w:header="360" w:footer="907" w:gutter="0"/>
          <w:pgNumType w:start="1"/>
          <w:cols w:space="720"/>
        </w:sectPr>
      </w:pPr>
      <w:r w:rsidRPr="000F7079">
        <w:t>Method of record keeping of low sulfur fuel volume, date, time and location of fuel switching</w:t>
      </w:r>
      <w:r>
        <w:t>.</w:t>
      </w:r>
    </w:p>
    <w:p w14:paraId="22CA4621" w14:textId="1A4D0382" w:rsidR="00AB3D14" w:rsidRPr="0017492D" w:rsidRDefault="0026200D" w:rsidP="005F2330">
      <w:pPr>
        <w:pStyle w:val="Heading3"/>
      </w:pPr>
      <w:bookmarkStart w:id="16" w:name="_Toc380565237"/>
      <w:bookmarkStart w:id="17" w:name="_Toc168576507"/>
      <w:r w:rsidRPr="0017492D">
        <w:lastRenderedPageBreak/>
        <w:t>2.2</w:t>
      </w:r>
      <w:r w:rsidRPr="0017492D">
        <w:tab/>
      </w:r>
      <w:r w:rsidR="00AB3D14" w:rsidRPr="0017492D">
        <w:t>General Guidance for Using the Template</w:t>
      </w:r>
      <w:bookmarkEnd w:id="16"/>
      <w:bookmarkEnd w:id="17"/>
    </w:p>
    <w:p w14:paraId="4DA783F4" w14:textId="77777777" w:rsidR="000A76D8" w:rsidRDefault="000A76D8" w:rsidP="005F2330">
      <w:pPr>
        <w:rPr>
          <w:highlight w:val="yellow"/>
        </w:rPr>
      </w:pPr>
    </w:p>
    <w:p w14:paraId="44F13136" w14:textId="643B2FD9" w:rsidR="00AB3D14" w:rsidRPr="00743219" w:rsidRDefault="00AB3D14" w:rsidP="005F2330">
      <w:pPr>
        <w:rPr>
          <w:highlight w:val="yellow"/>
        </w:rPr>
      </w:pPr>
      <w:r w:rsidRPr="000F7079">
        <w:rPr>
          <w:highlight w:val="yellow"/>
        </w:rPr>
        <w:t>&lt;Fields highlighted in yellow</w:t>
      </w:r>
      <w:r w:rsidRPr="00300AEB">
        <w:rPr>
          <w:highlight w:val="yellow"/>
        </w:rPr>
        <w:t>&gt;</w:t>
      </w:r>
      <w:r w:rsidRPr="00743219">
        <w:rPr>
          <w:highlight w:val="yellow"/>
        </w:rPr>
        <w:t xml:space="preserve"> are comments, suggestions or example text that need to be deleted and may require the user’s input, in which case they are to be filled out accordingly.</w:t>
      </w:r>
    </w:p>
    <w:p w14:paraId="73F9BA8F" w14:textId="77777777" w:rsidR="00AB3D14" w:rsidRPr="000F7079" w:rsidRDefault="00AB3D14" w:rsidP="005F2330">
      <w:r w:rsidRPr="00743219">
        <w:rPr>
          <w:highlight w:val="yellow"/>
        </w:rPr>
        <w:t>Users are recommended to review the contents for relevance and applicability to the topics or subject headings that are being developed for specific vessels.</w:t>
      </w:r>
    </w:p>
    <w:p w14:paraId="4E76E6E6" w14:textId="77777777" w:rsidR="00AB3D14" w:rsidRPr="00EE701F" w:rsidRDefault="00AB3D14" w:rsidP="00AB3D14">
      <w:pPr>
        <w:pStyle w:val="BodyCopy1"/>
        <w:rPr>
          <w:snapToGrid w:val="0"/>
        </w:rPr>
      </w:pPr>
    </w:p>
    <w:p w14:paraId="3E5517E0" w14:textId="77777777" w:rsidR="005C13A5" w:rsidRDefault="00001FFB">
      <w:pPr>
        <w:sectPr w:rsidR="005C13A5" w:rsidSect="00B46712">
          <w:headerReference w:type="default" r:id="rId13"/>
          <w:footerReference w:type="default" r:id="rId14"/>
          <w:type w:val="continuous"/>
          <w:pgSz w:w="12240" w:h="15840"/>
          <w:pgMar w:top="1440" w:right="1440" w:bottom="1440" w:left="1440" w:header="1728" w:footer="720" w:gutter="0"/>
          <w:cols w:space="720"/>
          <w:docGrid w:linePitch="360"/>
        </w:sectPr>
      </w:pPr>
      <w:r>
        <w:br w:type="page"/>
      </w:r>
    </w:p>
    <w:p w14:paraId="4D561492" w14:textId="682562C6" w:rsidR="00BC62D7" w:rsidRPr="009E48BF" w:rsidRDefault="00BC62D7" w:rsidP="00A222FA">
      <w:pPr>
        <w:pStyle w:val="Heading1"/>
        <w:rPr>
          <w:rStyle w:val="Part3"/>
          <w:rFonts w:ascii="Arial" w:hAnsi="Arial"/>
          <w:sz w:val="36"/>
          <w:szCs w:val="32"/>
        </w:rPr>
      </w:pPr>
      <w:bookmarkStart w:id="18" w:name="_Toc168576508"/>
      <w:bookmarkStart w:id="19" w:name="_Toc462556585"/>
      <w:bookmarkStart w:id="20" w:name="_Toc462558250"/>
      <w:r w:rsidRPr="009E48BF">
        <w:rPr>
          <w:rStyle w:val="Part3"/>
          <w:rFonts w:ascii="Arial" w:hAnsi="Arial"/>
          <w:sz w:val="36"/>
          <w:szCs w:val="32"/>
        </w:rPr>
        <w:lastRenderedPageBreak/>
        <w:t>2 Fuel Oil Management Plan Template</w:t>
      </w:r>
      <w:bookmarkEnd w:id="18"/>
    </w:p>
    <w:p w14:paraId="7A601222" w14:textId="4C847FC5" w:rsidR="00BC62D7" w:rsidRPr="00ED60FA" w:rsidRDefault="00BC62D7" w:rsidP="009C6373">
      <w:pPr>
        <w:pStyle w:val="Heading2"/>
        <w:numPr>
          <w:ilvl w:val="0"/>
          <w:numId w:val="16"/>
        </w:numPr>
      </w:pPr>
      <w:bookmarkStart w:id="21" w:name="_Toc380565239"/>
      <w:bookmarkStart w:id="22" w:name="_Toc168576509"/>
      <w:bookmarkEnd w:id="19"/>
      <w:bookmarkEnd w:id="20"/>
      <w:r w:rsidRPr="00ED60FA">
        <w:t>Cover Page</w:t>
      </w:r>
      <w:bookmarkEnd w:id="21"/>
      <w:bookmarkEnd w:id="22"/>
    </w:p>
    <w:p w14:paraId="52A48E2C" w14:textId="77777777" w:rsidR="00BC62D7" w:rsidRDefault="00BC62D7" w:rsidP="00BC62D7">
      <w:pPr>
        <w:pStyle w:val="BodyCopy1"/>
      </w:pPr>
    </w:p>
    <w:p w14:paraId="0DEF1683" w14:textId="77777777" w:rsidR="00BC62D7" w:rsidRDefault="00BC62D7" w:rsidP="00BC62D7">
      <w:pPr>
        <w:pStyle w:val="BodyCopy1"/>
        <w:jc w:val="center"/>
      </w:pPr>
    </w:p>
    <w:p w14:paraId="283F61FA" w14:textId="77777777" w:rsidR="00BC62D7" w:rsidRDefault="00BC62D7" w:rsidP="00AA26A2">
      <w:pPr>
        <w:jc w:val="center"/>
      </w:pPr>
    </w:p>
    <w:p w14:paraId="229E8B1D" w14:textId="77777777" w:rsidR="00BC62D7" w:rsidRPr="007B442B" w:rsidRDefault="00BC62D7" w:rsidP="00AA26A2">
      <w:pPr>
        <w:jc w:val="center"/>
        <w:rPr>
          <w:b/>
        </w:rPr>
      </w:pPr>
      <w:r>
        <w:rPr>
          <w:b/>
        </w:rPr>
        <w:t>Fuel Oil</w:t>
      </w:r>
      <w:r w:rsidRPr="007B442B">
        <w:rPr>
          <w:b/>
        </w:rPr>
        <w:t xml:space="preserve"> Management Plan</w:t>
      </w:r>
    </w:p>
    <w:p w14:paraId="374BA277" w14:textId="77777777" w:rsidR="00BC62D7" w:rsidRPr="00F14515" w:rsidRDefault="00BC62D7" w:rsidP="00AA26A2">
      <w:pPr>
        <w:jc w:val="center"/>
      </w:pPr>
    </w:p>
    <w:p w14:paraId="6BA47B48" w14:textId="77777777" w:rsidR="00BC62D7" w:rsidRPr="00F14515" w:rsidRDefault="00BC62D7" w:rsidP="00AA26A2">
      <w:pPr>
        <w:jc w:val="center"/>
      </w:pPr>
    </w:p>
    <w:p w14:paraId="201A6102" w14:textId="77777777" w:rsidR="00BC62D7" w:rsidRPr="00F14515" w:rsidRDefault="00BC62D7" w:rsidP="00AA26A2">
      <w:pPr>
        <w:jc w:val="center"/>
      </w:pPr>
    </w:p>
    <w:p w14:paraId="2F085A47" w14:textId="77777777" w:rsidR="00BC62D7" w:rsidRPr="00F14515" w:rsidRDefault="00BC62D7" w:rsidP="00AA26A2">
      <w:pPr>
        <w:jc w:val="center"/>
      </w:pPr>
      <w:r w:rsidRPr="007B442B">
        <w:rPr>
          <w:highlight w:val="yellow"/>
        </w:rPr>
        <w:t>&lt;Vessel Name&gt;</w:t>
      </w:r>
    </w:p>
    <w:p w14:paraId="6E7C1362" w14:textId="77777777" w:rsidR="00BC62D7" w:rsidRPr="00F14515" w:rsidRDefault="00BC62D7" w:rsidP="00AA26A2">
      <w:pPr>
        <w:jc w:val="center"/>
      </w:pPr>
      <w:r w:rsidRPr="007B442B">
        <w:rPr>
          <w:highlight w:val="yellow"/>
        </w:rPr>
        <w:t>&lt;IMO Number&gt;</w:t>
      </w:r>
    </w:p>
    <w:p w14:paraId="29007C48" w14:textId="77777777" w:rsidR="00BC62D7" w:rsidRPr="00F14515" w:rsidRDefault="00BC62D7" w:rsidP="00AA26A2">
      <w:pPr>
        <w:jc w:val="center"/>
      </w:pPr>
    </w:p>
    <w:p w14:paraId="12AC9C5E" w14:textId="77777777" w:rsidR="00BC62D7" w:rsidRPr="00F14515" w:rsidRDefault="00BC62D7" w:rsidP="00AA26A2">
      <w:pPr>
        <w:jc w:val="center"/>
      </w:pPr>
    </w:p>
    <w:p w14:paraId="02F77D32" w14:textId="628DE1FF" w:rsidR="00BC62D7" w:rsidRDefault="00BC62D7" w:rsidP="00AA26A2">
      <w:pPr>
        <w:jc w:val="center"/>
      </w:pPr>
      <w:r w:rsidRPr="00F14515">
        <w:t xml:space="preserve">To meet the requirements of </w:t>
      </w:r>
      <w:r>
        <w:t>th</w:t>
      </w:r>
      <w:r w:rsidRPr="00A00BFD">
        <w:t xml:space="preserve">e Regulation 14 &amp; 18 of MARPOL Annex VI and </w:t>
      </w:r>
      <w:r>
        <w:t xml:space="preserve">ABS </w:t>
      </w:r>
      <w:r w:rsidRPr="00A00BFD">
        <w:t xml:space="preserve">Guide for the Environmental </w:t>
      </w:r>
      <w:r>
        <w:t>P</w:t>
      </w:r>
      <w:r w:rsidRPr="00A00BFD">
        <w:t>rotection Notation for Vessels</w:t>
      </w:r>
    </w:p>
    <w:p w14:paraId="6B8A9FBC" w14:textId="77777777" w:rsidR="00BC62D7" w:rsidRDefault="00BC62D7" w:rsidP="00AA26A2">
      <w:pPr>
        <w:jc w:val="center"/>
      </w:pPr>
    </w:p>
    <w:p w14:paraId="401ECE75" w14:textId="77777777" w:rsidR="00BC62D7" w:rsidRPr="00F14515" w:rsidRDefault="00BC62D7" w:rsidP="00AA26A2">
      <w:pPr>
        <w:jc w:val="center"/>
      </w:pPr>
    </w:p>
    <w:p w14:paraId="78E34348" w14:textId="77777777" w:rsidR="00BC62D7" w:rsidRPr="00F14515" w:rsidRDefault="00BC62D7" w:rsidP="00AA26A2">
      <w:pPr>
        <w:jc w:val="center"/>
      </w:pPr>
      <w:r w:rsidRPr="00F14515">
        <w:t xml:space="preserve">Issued Date:  </w:t>
      </w:r>
      <w:r w:rsidRPr="007B442B">
        <w:rPr>
          <w:highlight w:val="yellow"/>
        </w:rPr>
        <w:t>_____&lt;</w:t>
      </w:r>
      <w:proofErr w:type="spellStart"/>
      <w:r w:rsidRPr="007B442B">
        <w:rPr>
          <w:highlight w:val="yellow"/>
        </w:rPr>
        <w:t>xxxxxxx</w:t>
      </w:r>
      <w:proofErr w:type="spellEnd"/>
      <w:r w:rsidRPr="007B442B">
        <w:rPr>
          <w:highlight w:val="yellow"/>
        </w:rPr>
        <w:t>&gt;_____</w:t>
      </w:r>
    </w:p>
    <w:p w14:paraId="419906C2" w14:textId="77777777" w:rsidR="00BC62D7" w:rsidRDefault="00BC62D7" w:rsidP="00AA26A2">
      <w:pPr>
        <w:jc w:val="center"/>
      </w:pPr>
      <w:r w:rsidRPr="00F14515">
        <w:t xml:space="preserve">Owner/Operator: </w:t>
      </w:r>
      <w:r w:rsidRPr="007B442B">
        <w:rPr>
          <w:highlight w:val="yellow"/>
        </w:rPr>
        <w:t>_____&lt;</w:t>
      </w:r>
      <w:proofErr w:type="spellStart"/>
      <w:r w:rsidRPr="007B442B">
        <w:rPr>
          <w:highlight w:val="yellow"/>
        </w:rPr>
        <w:t>xxxxxxx</w:t>
      </w:r>
      <w:proofErr w:type="spellEnd"/>
      <w:r w:rsidRPr="007B442B">
        <w:rPr>
          <w:highlight w:val="yellow"/>
        </w:rPr>
        <w:t>&gt;_____</w:t>
      </w:r>
    </w:p>
    <w:p w14:paraId="26A52602" w14:textId="77777777" w:rsidR="00BC62D7" w:rsidRDefault="00BC62D7" w:rsidP="00BC62D7">
      <w:pPr>
        <w:pStyle w:val="BodyCopy1"/>
        <w:jc w:val="center"/>
      </w:pPr>
    </w:p>
    <w:p w14:paraId="28AFD2ED" w14:textId="77777777" w:rsidR="00BC62D7" w:rsidRPr="007167B8" w:rsidRDefault="00BC62D7" w:rsidP="00BC62D7">
      <w:pPr>
        <w:pStyle w:val="BodyCopy1"/>
      </w:pPr>
    </w:p>
    <w:p w14:paraId="7C3B8A69" w14:textId="77777777" w:rsidR="00BC62D7" w:rsidRDefault="00BC62D7" w:rsidP="00BC62D7">
      <w:pPr>
        <w:rPr>
          <w:sz w:val="21"/>
          <w:szCs w:val="21"/>
        </w:rPr>
      </w:pPr>
      <w:r>
        <w:br w:type="page"/>
      </w:r>
    </w:p>
    <w:p w14:paraId="70D6DBA8" w14:textId="77777777" w:rsidR="006D07C1" w:rsidRPr="002B4DC7" w:rsidRDefault="006D07C1" w:rsidP="009C6373">
      <w:pPr>
        <w:pStyle w:val="Heading2"/>
        <w:numPr>
          <w:ilvl w:val="0"/>
          <w:numId w:val="16"/>
        </w:numPr>
      </w:pPr>
      <w:bookmarkStart w:id="23" w:name="_Toc380565241"/>
      <w:bookmarkStart w:id="24" w:name="_Toc168576510"/>
      <w:r w:rsidRPr="002B4DC7">
        <w:lastRenderedPageBreak/>
        <w:t>Review and Revision History</w:t>
      </w:r>
      <w:bookmarkEnd w:id="23"/>
      <w:bookmarkEnd w:id="24"/>
    </w:p>
    <w:p w14:paraId="7DB5A5FA" w14:textId="77777777" w:rsidR="006D07C1" w:rsidRPr="000F7079" w:rsidRDefault="006D07C1" w:rsidP="00AA26A2">
      <w:r w:rsidRPr="00743219">
        <w:rPr>
          <w:highlight w:val="yellow"/>
        </w:rPr>
        <w:t xml:space="preserve">On a routine basis, the owners/operators and vessel’s crew are to review the contents of the FOMP. This review </w:t>
      </w:r>
      <w:r w:rsidRPr="00743219">
        <w:rPr>
          <w:spacing w:val="-2"/>
          <w:highlight w:val="yellow"/>
        </w:rPr>
        <w:t>is to confirm that the information provided within the Plan is current and contains the information necessar</w:t>
      </w:r>
      <w:r w:rsidRPr="00743219">
        <w:rPr>
          <w:highlight w:val="yellow"/>
        </w:rPr>
        <w:t xml:space="preserve">y </w:t>
      </w:r>
      <w:r w:rsidRPr="00743219">
        <w:rPr>
          <w:spacing w:val="-4"/>
          <w:highlight w:val="yellow"/>
        </w:rPr>
        <w:t xml:space="preserve">to conduct a fuel switching operation in order to comply with applicable sulfur regulations such as of </w:t>
      </w:r>
      <w:r w:rsidRPr="00743219">
        <w:rPr>
          <w:i/>
          <w:spacing w:val="-4"/>
          <w:highlight w:val="yellow"/>
        </w:rPr>
        <w:t xml:space="preserve">IMO MARPOL Annex VI, </w:t>
      </w:r>
      <w:r w:rsidRPr="00743219">
        <w:rPr>
          <w:i/>
          <w:highlight w:val="yellow"/>
        </w:rPr>
        <w:t xml:space="preserve">EU Directives, California Air Resources Board (CARB) </w:t>
      </w:r>
      <w:r w:rsidRPr="00743219">
        <w:rPr>
          <w:highlight w:val="yellow"/>
        </w:rPr>
        <w:t xml:space="preserve">and ABS </w:t>
      </w:r>
      <w:r w:rsidRPr="00743219">
        <w:rPr>
          <w:i/>
          <w:highlight w:val="yellow"/>
        </w:rPr>
        <w:t>Guide for the Environmental Protection Notation for Vessels</w:t>
      </w:r>
      <w:r w:rsidRPr="00743219">
        <w:rPr>
          <w:highlight w:val="yellow"/>
        </w:rPr>
        <w:t>. A record of the periodic reviews of the Plan by the crew and revisions to the Plan are to be recorded in the tables below.</w:t>
      </w:r>
    </w:p>
    <w:p w14:paraId="62968A45" w14:textId="77777777" w:rsidR="006D07C1" w:rsidRPr="00F14515" w:rsidRDefault="006D07C1" w:rsidP="00AA26A2">
      <w:r w:rsidRPr="00A170BA">
        <w:rPr>
          <w:highlight w:val="yellow"/>
        </w:rPr>
        <w:t xml:space="preserve">This section documents a review by the vessel’s crew and provides a means to track the revision history of the ship’s </w:t>
      </w:r>
      <w:r>
        <w:rPr>
          <w:highlight w:val="yellow"/>
        </w:rPr>
        <w:t>FOMP</w:t>
      </w:r>
      <w:r w:rsidRPr="00A170BA">
        <w:rPr>
          <w:highlight w:val="yellow"/>
        </w:rPr>
        <w:t xml:space="preserve"> as a means to confirm that the </w:t>
      </w:r>
      <w:r>
        <w:rPr>
          <w:highlight w:val="yellow"/>
        </w:rPr>
        <w:t>FOMP</w:t>
      </w:r>
      <w:r w:rsidRPr="00A170BA">
        <w:rPr>
          <w:highlight w:val="yellow"/>
        </w:rPr>
        <w:t xml:space="preserve"> remains current.</w:t>
      </w:r>
    </w:p>
    <w:p w14:paraId="44437034" w14:textId="77777777" w:rsidR="006D07C1" w:rsidRDefault="006D07C1" w:rsidP="006D07C1">
      <w:pPr>
        <w:pStyle w:val="BodyCopy1"/>
      </w:pPr>
    </w:p>
    <w:p w14:paraId="6A344D62" w14:textId="77777777" w:rsidR="006D07C1" w:rsidRPr="00B52363" w:rsidRDefault="006D07C1" w:rsidP="006D07C1">
      <w:pPr>
        <w:pStyle w:val="BodyCopy1"/>
        <w:ind w:left="162"/>
        <w:rPr>
          <w:u w:val="single"/>
        </w:rPr>
      </w:pPr>
      <w:r w:rsidRPr="00B52363">
        <w:rPr>
          <w:u w:val="single"/>
        </w:rPr>
        <w:t>Review History</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038"/>
        <w:gridCol w:w="2038"/>
        <w:gridCol w:w="2039"/>
      </w:tblGrid>
      <w:tr w:rsidR="006D07C1" w:rsidRPr="00A82ABF" w14:paraId="67429E30" w14:textId="77777777" w:rsidTr="006A58F1">
        <w:trPr>
          <w:trHeight w:val="330"/>
        </w:trPr>
        <w:tc>
          <w:tcPr>
            <w:tcW w:w="2038" w:type="dxa"/>
            <w:shd w:val="clear" w:color="auto" w:fill="auto"/>
          </w:tcPr>
          <w:p w14:paraId="7389A847" w14:textId="77777777" w:rsidR="006D07C1" w:rsidRPr="00A82ABF" w:rsidRDefault="006D07C1" w:rsidP="006A58F1">
            <w:pPr>
              <w:pStyle w:val="TableText1C"/>
              <w:spacing w:before="120" w:line="300" w:lineRule="exact"/>
              <w:rPr>
                <w:rFonts w:eastAsia="MS Mincho"/>
              </w:rPr>
            </w:pPr>
            <w:r w:rsidRPr="00A82ABF">
              <w:rPr>
                <w:rFonts w:eastAsia="MS Mincho"/>
              </w:rPr>
              <w:t>Name</w:t>
            </w:r>
          </w:p>
        </w:tc>
        <w:tc>
          <w:tcPr>
            <w:tcW w:w="2038" w:type="dxa"/>
            <w:shd w:val="clear" w:color="auto" w:fill="auto"/>
          </w:tcPr>
          <w:p w14:paraId="0309996B" w14:textId="77777777" w:rsidR="006D07C1" w:rsidRPr="00A82ABF" w:rsidRDefault="006D07C1" w:rsidP="006A58F1">
            <w:pPr>
              <w:pStyle w:val="TableText1C"/>
              <w:spacing w:before="120" w:line="300" w:lineRule="exact"/>
              <w:rPr>
                <w:rFonts w:eastAsia="MS Mincho"/>
              </w:rPr>
            </w:pPr>
            <w:r w:rsidRPr="00A82ABF">
              <w:rPr>
                <w:rFonts w:eastAsia="MS Mincho"/>
              </w:rPr>
              <w:t>Position/Rank</w:t>
            </w:r>
          </w:p>
        </w:tc>
        <w:tc>
          <w:tcPr>
            <w:tcW w:w="2038" w:type="dxa"/>
            <w:shd w:val="clear" w:color="auto" w:fill="auto"/>
          </w:tcPr>
          <w:p w14:paraId="224F4775" w14:textId="77777777" w:rsidR="006D07C1" w:rsidRPr="00A82ABF" w:rsidRDefault="006D07C1" w:rsidP="006A58F1">
            <w:pPr>
              <w:pStyle w:val="TableText1C"/>
              <w:spacing w:before="120" w:line="300" w:lineRule="exact"/>
              <w:rPr>
                <w:rFonts w:eastAsia="MS Mincho"/>
              </w:rPr>
            </w:pPr>
            <w:r w:rsidRPr="00A82ABF">
              <w:rPr>
                <w:rFonts w:eastAsia="MS Mincho"/>
              </w:rPr>
              <w:t>Date of Review</w:t>
            </w:r>
          </w:p>
        </w:tc>
        <w:tc>
          <w:tcPr>
            <w:tcW w:w="2039" w:type="dxa"/>
            <w:shd w:val="clear" w:color="auto" w:fill="auto"/>
          </w:tcPr>
          <w:p w14:paraId="56752614" w14:textId="77777777" w:rsidR="006D07C1" w:rsidRPr="00A82ABF" w:rsidRDefault="006D07C1" w:rsidP="006A58F1">
            <w:pPr>
              <w:pStyle w:val="TableText1C"/>
              <w:spacing w:before="120" w:line="300" w:lineRule="exact"/>
              <w:rPr>
                <w:rFonts w:eastAsia="MS Mincho"/>
              </w:rPr>
            </w:pPr>
            <w:r w:rsidRPr="00A82ABF">
              <w:rPr>
                <w:rFonts w:eastAsia="MS Mincho"/>
              </w:rPr>
              <w:t>Signature</w:t>
            </w:r>
          </w:p>
        </w:tc>
      </w:tr>
      <w:tr w:rsidR="006D07C1" w:rsidRPr="00A82ABF" w14:paraId="340BDB6F" w14:textId="77777777" w:rsidTr="006A58F1">
        <w:trPr>
          <w:trHeight w:val="426"/>
        </w:trPr>
        <w:tc>
          <w:tcPr>
            <w:tcW w:w="2038" w:type="dxa"/>
            <w:shd w:val="clear" w:color="auto" w:fill="auto"/>
          </w:tcPr>
          <w:p w14:paraId="01BB77E0"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0FF27716"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63CF4F00"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9" w:type="dxa"/>
            <w:shd w:val="clear" w:color="auto" w:fill="auto"/>
          </w:tcPr>
          <w:p w14:paraId="231692D6"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61A48599" w14:textId="77777777" w:rsidTr="006A58F1">
        <w:trPr>
          <w:trHeight w:val="442"/>
        </w:trPr>
        <w:tc>
          <w:tcPr>
            <w:tcW w:w="2038" w:type="dxa"/>
            <w:shd w:val="clear" w:color="auto" w:fill="auto"/>
          </w:tcPr>
          <w:p w14:paraId="45EDF3EF"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54B40405"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190B18BF"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9" w:type="dxa"/>
            <w:shd w:val="clear" w:color="auto" w:fill="auto"/>
          </w:tcPr>
          <w:p w14:paraId="59C12490"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606586D8" w14:textId="77777777" w:rsidTr="006A58F1">
        <w:trPr>
          <w:trHeight w:val="442"/>
        </w:trPr>
        <w:tc>
          <w:tcPr>
            <w:tcW w:w="2038" w:type="dxa"/>
            <w:shd w:val="clear" w:color="auto" w:fill="auto"/>
          </w:tcPr>
          <w:p w14:paraId="7FA61DE3"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22D58F78"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8" w:type="dxa"/>
            <w:shd w:val="clear" w:color="auto" w:fill="auto"/>
          </w:tcPr>
          <w:p w14:paraId="75EDA7C3"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2039" w:type="dxa"/>
            <w:shd w:val="clear" w:color="auto" w:fill="auto"/>
          </w:tcPr>
          <w:p w14:paraId="3949D462"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1FE5E2DA" w14:textId="77777777" w:rsidTr="006A58F1">
        <w:trPr>
          <w:trHeight w:val="426"/>
        </w:trPr>
        <w:tc>
          <w:tcPr>
            <w:tcW w:w="2038" w:type="dxa"/>
            <w:shd w:val="clear" w:color="auto" w:fill="auto"/>
          </w:tcPr>
          <w:p w14:paraId="31F3051B"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5317A138"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4C90B4F7" w14:textId="77777777" w:rsidR="006D07C1" w:rsidRPr="00A82ABF" w:rsidRDefault="006D07C1" w:rsidP="006A58F1">
            <w:pPr>
              <w:pStyle w:val="TableText1C"/>
              <w:spacing w:before="120" w:line="300" w:lineRule="exact"/>
              <w:rPr>
                <w:rFonts w:eastAsia="MS Mincho"/>
              </w:rPr>
            </w:pPr>
          </w:p>
        </w:tc>
        <w:tc>
          <w:tcPr>
            <w:tcW w:w="2039" w:type="dxa"/>
            <w:shd w:val="clear" w:color="auto" w:fill="auto"/>
          </w:tcPr>
          <w:p w14:paraId="667B367A" w14:textId="77777777" w:rsidR="006D07C1" w:rsidRPr="00A82ABF" w:rsidRDefault="006D07C1" w:rsidP="006A58F1">
            <w:pPr>
              <w:pStyle w:val="TableText1C"/>
              <w:spacing w:before="120" w:line="300" w:lineRule="exact"/>
              <w:rPr>
                <w:rFonts w:eastAsia="MS Mincho"/>
              </w:rPr>
            </w:pPr>
          </w:p>
        </w:tc>
      </w:tr>
      <w:tr w:rsidR="006D07C1" w:rsidRPr="00A82ABF" w14:paraId="13FDF8A6" w14:textId="77777777" w:rsidTr="006A58F1">
        <w:trPr>
          <w:trHeight w:val="458"/>
        </w:trPr>
        <w:tc>
          <w:tcPr>
            <w:tcW w:w="2038" w:type="dxa"/>
            <w:shd w:val="clear" w:color="auto" w:fill="auto"/>
          </w:tcPr>
          <w:p w14:paraId="513C9AB0"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1D073572"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389A1248" w14:textId="77777777" w:rsidR="006D07C1" w:rsidRPr="00A82ABF" w:rsidRDefault="006D07C1" w:rsidP="006A58F1">
            <w:pPr>
              <w:pStyle w:val="TableText1C"/>
              <w:spacing w:before="120" w:line="300" w:lineRule="exact"/>
              <w:rPr>
                <w:rFonts w:eastAsia="MS Mincho"/>
              </w:rPr>
            </w:pPr>
          </w:p>
        </w:tc>
        <w:tc>
          <w:tcPr>
            <w:tcW w:w="2039" w:type="dxa"/>
            <w:shd w:val="clear" w:color="auto" w:fill="auto"/>
          </w:tcPr>
          <w:p w14:paraId="09BC3305" w14:textId="77777777" w:rsidR="006D07C1" w:rsidRPr="00A82ABF" w:rsidRDefault="006D07C1" w:rsidP="006A58F1">
            <w:pPr>
              <w:pStyle w:val="TableText1C"/>
              <w:spacing w:before="120" w:line="300" w:lineRule="exact"/>
              <w:rPr>
                <w:rFonts w:eastAsia="MS Mincho"/>
              </w:rPr>
            </w:pPr>
          </w:p>
        </w:tc>
      </w:tr>
      <w:tr w:rsidR="006D07C1" w:rsidRPr="00A82ABF" w14:paraId="547C007F" w14:textId="77777777" w:rsidTr="006A58F1">
        <w:trPr>
          <w:trHeight w:val="458"/>
        </w:trPr>
        <w:tc>
          <w:tcPr>
            <w:tcW w:w="2038" w:type="dxa"/>
            <w:shd w:val="clear" w:color="auto" w:fill="auto"/>
          </w:tcPr>
          <w:p w14:paraId="1138A3C4"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44EF572A" w14:textId="77777777" w:rsidR="006D07C1" w:rsidRPr="00A82ABF" w:rsidRDefault="006D07C1" w:rsidP="006A58F1">
            <w:pPr>
              <w:pStyle w:val="TableText1C"/>
              <w:spacing w:before="120" w:line="300" w:lineRule="exact"/>
              <w:rPr>
                <w:rFonts w:eastAsia="MS Mincho"/>
              </w:rPr>
            </w:pPr>
          </w:p>
        </w:tc>
        <w:tc>
          <w:tcPr>
            <w:tcW w:w="2038" w:type="dxa"/>
            <w:shd w:val="clear" w:color="auto" w:fill="auto"/>
          </w:tcPr>
          <w:p w14:paraId="2CEFD29B" w14:textId="77777777" w:rsidR="006D07C1" w:rsidRPr="00A82ABF" w:rsidRDefault="006D07C1" w:rsidP="006A58F1">
            <w:pPr>
              <w:pStyle w:val="TableText1C"/>
              <w:spacing w:before="120" w:line="300" w:lineRule="exact"/>
              <w:rPr>
                <w:rFonts w:eastAsia="MS Mincho"/>
              </w:rPr>
            </w:pPr>
          </w:p>
        </w:tc>
        <w:tc>
          <w:tcPr>
            <w:tcW w:w="2039" w:type="dxa"/>
            <w:shd w:val="clear" w:color="auto" w:fill="auto"/>
          </w:tcPr>
          <w:p w14:paraId="076F50D0" w14:textId="77777777" w:rsidR="006D07C1" w:rsidRPr="00A82ABF" w:rsidRDefault="006D07C1" w:rsidP="006A58F1">
            <w:pPr>
              <w:pStyle w:val="TableText1C"/>
              <w:spacing w:before="120" w:line="300" w:lineRule="exact"/>
              <w:rPr>
                <w:rFonts w:eastAsia="MS Mincho"/>
              </w:rPr>
            </w:pPr>
          </w:p>
        </w:tc>
      </w:tr>
    </w:tbl>
    <w:p w14:paraId="342BE62C" w14:textId="77777777" w:rsidR="006D07C1" w:rsidRDefault="006D07C1" w:rsidP="006D07C1">
      <w:pPr>
        <w:spacing w:before="120" w:line="300" w:lineRule="exact"/>
        <w:ind w:left="130" w:right="132"/>
        <w:jc w:val="both"/>
        <w:rPr>
          <w:iCs/>
          <w:sz w:val="18"/>
          <w:szCs w:val="18"/>
        </w:rPr>
      </w:pPr>
    </w:p>
    <w:p w14:paraId="1329FE41" w14:textId="77777777" w:rsidR="006D07C1" w:rsidRPr="00B52363" w:rsidRDefault="006D07C1" w:rsidP="006D07C1">
      <w:pPr>
        <w:pStyle w:val="BodyCopy1"/>
        <w:ind w:left="162"/>
        <w:rPr>
          <w:u w:val="single"/>
        </w:rPr>
      </w:pPr>
      <w:r w:rsidRPr="00B52363">
        <w:rPr>
          <w:u w:val="single"/>
        </w:rPr>
        <w:t>Revision History</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45"/>
        <w:gridCol w:w="1145"/>
        <w:gridCol w:w="1908"/>
        <w:gridCol w:w="2767"/>
      </w:tblGrid>
      <w:tr w:rsidR="006D07C1" w:rsidRPr="00A82ABF" w14:paraId="31295A8C" w14:textId="77777777" w:rsidTr="006A58F1">
        <w:trPr>
          <w:trHeight w:val="758"/>
        </w:trPr>
        <w:tc>
          <w:tcPr>
            <w:tcW w:w="1174" w:type="dxa"/>
            <w:shd w:val="clear" w:color="auto" w:fill="auto"/>
            <w:vAlign w:val="center"/>
          </w:tcPr>
          <w:p w14:paraId="4D0BB60A" w14:textId="77777777" w:rsidR="006D07C1" w:rsidRDefault="006D07C1" w:rsidP="006A58F1">
            <w:pPr>
              <w:pStyle w:val="TableText1C"/>
              <w:spacing w:before="0" w:line="300" w:lineRule="exact"/>
              <w:rPr>
                <w:rFonts w:eastAsia="MS Mincho"/>
              </w:rPr>
            </w:pPr>
            <w:r>
              <w:rPr>
                <w:rFonts w:eastAsia="MS Mincho"/>
              </w:rPr>
              <w:t>Current</w:t>
            </w:r>
          </w:p>
          <w:p w14:paraId="555380D6" w14:textId="77777777" w:rsidR="006D07C1" w:rsidRPr="00A82ABF" w:rsidRDefault="006D07C1" w:rsidP="006A58F1">
            <w:pPr>
              <w:pStyle w:val="TableText1C"/>
              <w:spacing w:before="0" w:line="300" w:lineRule="exact"/>
              <w:rPr>
                <w:rFonts w:eastAsia="MS Mincho"/>
              </w:rPr>
            </w:pPr>
            <w:r w:rsidRPr="00A82ABF">
              <w:rPr>
                <w:rFonts w:eastAsia="MS Mincho"/>
              </w:rPr>
              <w:t>Version</w:t>
            </w:r>
          </w:p>
        </w:tc>
        <w:tc>
          <w:tcPr>
            <w:tcW w:w="1145" w:type="dxa"/>
            <w:shd w:val="clear" w:color="auto" w:fill="auto"/>
            <w:vAlign w:val="center"/>
          </w:tcPr>
          <w:p w14:paraId="7F827E76" w14:textId="77777777" w:rsidR="006D07C1" w:rsidRDefault="006D07C1" w:rsidP="006A58F1">
            <w:pPr>
              <w:pStyle w:val="TableText1C"/>
              <w:spacing w:before="0" w:line="300" w:lineRule="exact"/>
              <w:rPr>
                <w:rFonts w:eastAsia="MS Mincho"/>
              </w:rPr>
            </w:pPr>
            <w:r w:rsidRPr="00A82ABF">
              <w:rPr>
                <w:rFonts w:eastAsia="MS Mincho"/>
              </w:rPr>
              <w:t>Previous</w:t>
            </w:r>
          </w:p>
          <w:p w14:paraId="4C3A6436" w14:textId="77777777" w:rsidR="006D07C1" w:rsidRPr="00A82ABF" w:rsidRDefault="006D07C1" w:rsidP="006A58F1">
            <w:pPr>
              <w:pStyle w:val="TableText1C"/>
              <w:spacing w:before="0" w:line="300" w:lineRule="exact"/>
              <w:rPr>
                <w:rFonts w:eastAsia="MS Mincho"/>
              </w:rPr>
            </w:pPr>
            <w:r w:rsidRPr="00A82ABF">
              <w:rPr>
                <w:rFonts w:eastAsia="MS Mincho"/>
              </w:rPr>
              <w:t>Version</w:t>
            </w:r>
          </w:p>
        </w:tc>
        <w:tc>
          <w:tcPr>
            <w:tcW w:w="1145" w:type="dxa"/>
            <w:shd w:val="clear" w:color="auto" w:fill="auto"/>
            <w:vAlign w:val="center"/>
          </w:tcPr>
          <w:p w14:paraId="77234275" w14:textId="77777777" w:rsidR="006D07C1" w:rsidRDefault="006D07C1" w:rsidP="006A58F1">
            <w:pPr>
              <w:pStyle w:val="TableText1C"/>
              <w:spacing w:before="0" w:line="300" w:lineRule="exact"/>
              <w:rPr>
                <w:rFonts w:eastAsia="MS Mincho"/>
              </w:rPr>
            </w:pPr>
            <w:r w:rsidRPr="00A82ABF">
              <w:rPr>
                <w:rFonts w:eastAsia="MS Mincho"/>
              </w:rPr>
              <w:t>Date of</w:t>
            </w:r>
          </w:p>
          <w:p w14:paraId="1EB9705A" w14:textId="77777777" w:rsidR="006D07C1" w:rsidRPr="00A82ABF" w:rsidRDefault="006D07C1" w:rsidP="006A58F1">
            <w:pPr>
              <w:pStyle w:val="TableText1C"/>
              <w:spacing w:before="0" w:line="300" w:lineRule="exact"/>
              <w:rPr>
                <w:rFonts w:eastAsia="MS Mincho"/>
              </w:rPr>
            </w:pPr>
            <w:r w:rsidRPr="00A82ABF">
              <w:rPr>
                <w:rFonts w:eastAsia="MS Mincho"/>
              </w:rPr>
              <w:t>Revision</w:t>
            </w:r>
          </w:p>
        </w:tc>
        <w:tc>
          <w:tcPr>
            <w:tcW w:w="1908" w:type="dxa"/>
            <w:shd w:val="clear" w:color="auto" w:fill="auto"/>
            <w:vAlign w:val="center"/>
          </w:tcPr>
          <w:p w14:paraId="4B17EB43" w14:textId="77777777" w:rsidR="006D07C1" w:rsidRDefault="006D07C1" w:rsidP="006A58F1">
            <w:pPr>
              <w:pStyle w:val="TableText1C"/>
              <w:spacing w:before="0" w:line="300" w:lineRule="exact"/>
              <w:rPr>
                <w:rFonts w:eastAsia="MS Mincho"/>
              </w:rPr>
            </w:pPr>
            <w:r w:rsidRPr="00A82ABF">
              <w:rPr>
                <w:rFonts w:eastAsia="MS Mincho"/>
              </w:rPr>
              <w:t>Created by</w:t>
            </w:r>
          </w:p>
          <w:p w14:paraId="6FA93683" w14:textId="77777777" w:rsidR="006D07C1" w:rsidRPr="00A82ABF" w:rsidRDefault="006D07C1" w:rsidP="006A58F1">
            <w:pPr>
              <w:pStyle w:val="TableText1C"/>
              <w:spacing w:before="0" w:line="300" w:lineRule="exact"/>
              <w:rPr>
                <w:rFonts w:eastAsia="MS Mincho"/>
              </w:rPr>
            </w:pPr>
            <w:r w:rsidRPr="00A82ABF">
              <w:rPr>
                <w:rFonts w:eastAsia="MS Mincho"/>
              </w:rPr>
              <w:t>(Name/Rank)</w:t>
            </w:r>
          </w:p>
        </w:tc>
        <w:tc>
          <w:tcPr>
            <w:tcW w:w="2767" w:type="dxa"/>
            <w:shd w:val="clear" w:color="auto" w:fill="auto"/>
          </w:tcPr>
          <w:p w14:paraId="499D433D" w14:textId="77777777" w:rsidR="006D07C1" w:rsidRPr="00A82ABF" w:rsidRDefault="006D07C1" w:rsidP="006A58F1">
            <w:pPr>
              <w:pStyle w:val="TableText1C"/>
              <w:spacing w:before="120" w:line="300" w:lineRule="exact"/>
              <w:rPr>
                <w:rFonts w:eastAsia="MS Mincho"/>
              </w:rPr>
            </w:pPr>
            <w:r w:rsidRPr="00A82ABF">
              <w:rPr>
                <w:rFonts w:eastAsia="MS Mincho"/>
              </w:rPr>
              <w:t>Description of Revision</w:t>
            </w:r>
          </w:p>
        </w:tc>
      </w:tr>
      <w:tr w:rsidR="006D07C1" w:rsidRPr="00A82ABF" w14:paraId="4AEBE0AD" w14:textId="77777777" w:rsidTr="006A58F1">
        <w:trPr>
          <w:trHeight w:val="426"/>
        </w:trPr>
        <w:tc>
          <w:tcPr>
            <w:tcW w:w="1174" w:type="dxa"/>
            <w:shd w:val="clear" w:color="auto" w:fill="auto"/>
          </w:tcPr>
          <w:p w14:paraId="1A83691B"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3E63E5C9"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1973139C"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908" w:type="dxa"/>
            <w:shd w:val="clear" w:color="auto" w:fill="auto"/>
          </w:tcPr>
          <w:p w14:paraId="6EC3F500"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Pr>
                <w:rFonts w:eastAsia="MS Mincho"/>
                <w:highlight w:val="yellow"/>
              </w:rPr>
              <w:t xml:space="preserve"> / xxx</w:t>
            </w:r>
            <w:r w:rsidRPr="00A7190F">
              <w:rPr>
                <w:rFonts w:eastAsia="MS Mincho"/>
                <w:highlight w:val="yellow"/>
              </w:rPr>
              <w:t>&gt;</w:t>
            </w:r>
          </w:p>
        </w:tc>
        <w:tc>
          <w:tcPr>
            <w:tcW w:w="2767" w:type="dxa"/>
            <w:shd w:val="clear" w:color="auto" w:fill="auto"/>
          </w:tcPr>
          <w:p w14:paraId="6E9AFD14"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580E6ECE" w14:textId="77777777" w:rsidTr="006A58F1">
        <w:trPr>
          <w:trHeight w:val="442"/>
        </w:trPr>
        <w:tc>
          <w:tcPr>
            <w:tcW w:w="1174" w:type="dxa"/>
            <w:shd w:val="clear" w:color="auto" w:fill="auto"/>
          </w:tcPr>
          <w:p w14:paraId="561722CA"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509E8655"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6C945ABF"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908" w:type="dxa"/>
            <w:shd w:val="clear" w:color="auto" w:fill="auto"/>
          </w:tcPr>
          <w:p w14:paraId="126A327F"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Pr>
                <w:rFonts w:eastAsia="MS Mincho"/>
                <w:highlight w:val="yellow"/>
              </w:rPr>
              <w:t xml:space="preserve"> / xxx</w:t>
            </w:r>
            <w:r w:rsidRPr="00A7190F">
              <w:rPr>
                <w:rFonts w:eastAsia="MS Mincho"/>
                <w:highlight w:val="yellow"/>
              </w:rPr>
              <w:t>&gt;</w:t>
            </w:r>
          </w:p>
        </w:tc>
        <w:tc>
          <w:tcPr>
            <w:tcW w:w="2767" w:type="dxa"/>
            <w:shd w:val="clear" w:color="auto" w:fill="auto"/>
          </w:tcPr>
          <w:p w14:paraId="0F1FF533"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5FABB608" w14:textId="77777777" w:rsidTr="006A58F1">
        <w:trPr>
          <w:trHeight w:val="442"/>
        </w:trPr>
        <w:tc>
          <w:tcPr>
            <w:tcW w:w="1174" w:type="dxa"/>
            <w:shd w:val="clear" w:color="auto" w:fill="auto"/>
          </w:tcPr>
          <w:p w14:paraId="3CBDC767"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579789D7"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145" w:type="dxa"/>
            <w:shd w:val="clear" w:color="auto" w:fill="auto"/>
          </w:tcPr>
          <w:p w14:paraId="6B8FEB9F"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c>
          <w:tcPr>
            <w:tcW w:w="1908" w:type="dxa"/>
            <w:shd w:val="clear" w:color="auto" w:fill="auto"/>
          </w:tcPr>
          <w:p w14:paraId="0B4F2FE5"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Pr>
                <w:rFonts w:eastAsia="MS Mincho"/>
                <w:highlight w:val="yellow"/>
              </w:rPr>
              <w:t xml:space="preserve"> / xxx</w:t>
            </w:r>
            <w:r w:rsidRPr="00A7190F">
              <w:rPr>
                <w:rFonts w:eastAsia="MS Mincho"/>
                <w:highlight w:val="yellow"/>
              </w:rPr>
              <w:t>&gt;</w:t>
            </w:r>
          </w:p>
        </w:tc>
        <w:tc>
          <w:tcPr>
            <w:tcW w:w="2767" w:type="dxa"/>
            <w:shd w:val="clear" w:color="auto" w:fill="auto"/>
          </w:tcPr>
          <w:p w14:paraId="77ED24DA" w14:textId="77777777" w:rsidR="006D07C1" w:rsidRPr="00A82ABF" w:rsidRDefault="006D07C1" w:rsidP="006A58F1">
            <w:pPr>
              <w:pStyle w:val="TableText1C"/>
              <w:spacing w:before="120" w:line="300" w:lineRule="exact"/>
              <w:rPr>
                <w:rFonts w:eastAsia="MS Mincho"/>
              </w:rPr>
            </w:pPr>
            <w:r w:rsidRPr="00A7190F">
              <w:rPr>
                <w:rFonts w:eastAsia="MS Mincho"/>
                <w:highlight w:val="yellow"/>
              </w:rPr>
              <w:t>&lt;</w:t>
            </w:r>
            <w:proofErr w:type="spellStart"/>
            <w:r w:rsidRPr="00A7190F">
              <w:rPr>
                <w:rFonts w:eastAsia="MS Mincho"/>
                <w:highlight w:val="yellow"/>
              </w:rPr>
              <w:t>xxxx</w:t>
            </w:r>
            <w:proofErr w:type="spellEnd"/>
            <w:r w:rsidRPr="00A7190F">
              <w:rPr>
                <w:rFonts w:eastAsia="MS Mincho"/>
                <w:highlight w:val="yellow"/>
              </w:rPr>
              <w:t>&gt;</w:t>
            </w:r>
          </w:p>
        </w:tc>
      </w:tr>
      <w:tr w:rsidR="006D07C1" w:rsidRPr="00A82ABF" w14:paraId="3EC44BB6" w14:textId="77777777" w:rsidTr="006A58F1">
        <w:trPr>
          <w:trHeight w:val="426"/>
        </w:trPr>
        <w:tc>
          <w:tcPr>
            <w:tcW w:w="1174" w:type="dxa"/>
            <w:shd w:val="clear" w:color="auto" w:fill="auto"/>
          </w:tcPr>
          <w:p w14:paraId="59732E0A"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32BA2D5F"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2B6B5308" w14:textId="77777777" w:rsidR="006D07C1" w:rsidRPr="00A82ABF" w:rsidRDefault="006D07C1" w:rsidP="006A58F1">
            <w:pPr>
              <w:pStyle w:val="TableText1C"/>
              <w:spacing w:before="120" w:line="300" w:lineRule="exact"/>
              <w:rPr>
                <w:rFonts w:eastAsia="MS Mincho"/>
              </w:rPr>
            </w:pPr>
          </w:p>
        </w:tc>
        <w:tc>
          <w:tcPr>
            <w:tcW w:w="1908" w:type="dxa"/>
            <w:shd w:val="clear" w:color="auto" w:fill="auto"/>
          </w:tcPr>
          <w:p w14:paraId="4F5D1240" w14:textId="77777777" w:rsidR="006D07C1" w:rsidRPr="00A82ABF" w:rsidRDefault="006D07C1" w:rsidP="006A58F1">
            <w:pPr>
              <w:pStyle w:val="TableText1C"/>
              <w:spacing w:before="120" w:line="300" w:lineRule="exact"/>
              <w:rPr>
                <w:rFonts w:eastAsia="MS Mincho"/>
              </w:rPr>
            </w:pPr>
          </w:p>
        </w:tc>
        <w:tc>
          <w:tcPr>
            <w:tcW w:w="2767" w:type="dxa"/>
            <w:shd w:val="clear" w:color="auto" w:fill="auto"/>
          </w:tcPr>
          <w:p w14:paraId="409211DE" w14:textId="77777777" w:rsidR="006D07C1" w:rsidRPr="00A82ABF" w:rsidRDefault="006D07C1" w:rsidP="006A58F1">
            <w:pPr>
              <w:pStyle w:val="TableText1C"/>
              <w:spacing w:before="120" w:line="300" w:lineRule="exact"/>
              <w:rPr>
                <w:rFonts w:eastAsia="MS Mincho"/>
              </w:rPr>
            </w:pPr>
          </w:p>
        </w:tc>
      </w:tr>
      <w:tr w:rsidR="006D07C1" w:rsidRPr="00A82ABF" w14:paraId="0F8337EB" w14:textId="77777777" w:rsidTr="006A58F1">
        <w:trPr>
          <w:trHeight w:val="442"/>
        </w:trPr>
        <w:tc>
          <w:tcPr>
            <w:tcW w:w="1174" w:type="dxa"/>
            <w:shd w:val="clear" w:color="auto" w:fill="auto"/>
          </w:tcPr>
          <w:p w14:paraId="0B996BB3"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17C558B1"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08E84DA7" w14:textId="77777777" w:rsidR="006D07C1" w:rsidRPr="00A82ABF" w:rsidRDefault="006D07C1" w:rsidP="006A58F1">
            <w:pPr>
              <w:pStyle w:val="TableText1C"/>
              <w:spacing w:before="120" w:line="300" w:lineRule="exact"/>
              <w:rPr>
                <w:rFonts w:eastAsia="MS Mincho"/>
              </w:rPr>
            </w:pPr>
          </w:p>
        </w:tc>
        <w:tc>
          <w:tcPr>
            <w:tcW w:w="1908" w:type="dxa"/>
            <w:shd w:val="clear" w:color="auto" w:fill="auto"/>
          </w:tcPr>
          <w:p w14:paraId="52F7C0DB" w14:textId="77777777" w:rsidR="006D07C1" w:rsidRPr="00A82ABF" w:rsidRDefault="006D07C1" w:rsidP="006A58F1">
            <w:pPr>
              <w:pStyle w:val="TableText1C"/>
              <w:spacing w:before="120" w:line="300" w:lineRule="exact"/>
              <w:rPr>
                <w:rFonts w:eastAsia="MS Mincho"/>
              </w:rPr>
            </w:pPr>
          </w:p>
        </w:tc>
        <w:tc>
          <w:tcPr>
            <w:tcW w:w="2767" w:type="dxa"/>
            <w:shd w:val="clear" w:color="auto" w:fill="auto"/>
          </w:tcPr>
          <w:p w14:paraId="05AE6C73" w14:textId="77777777" w:rsidR="006D07C1" w:rsidRPr="00A82ABF" w:rsidRDefault="006D07C1" w:rsidP="006A58F1">
            <w:pPr>
              <w:pStyle w:val="TableText1C"/>
              <w:spacing w:before="120" w:line="300" w:lineRule="exact"/>
              <w:rPr>
                <w:rFonts w:eastAsia="MS Mincho"/>
              </w:rPr>
            </w:pPr>
          </w:p>
        </w:tc>
      </w:tr>
      <w:tr w:rsidR="006D07C1" w:rsidRPr="00A82ABF" w14:paraId="483EEBB2" w14:textId="77777777" w:rsidTr="006A58F1">
        <w:trPr>
          <w:trHeight w:val="442"/>
        </w:trPr>
        <w:tc>
          <w:tcPr>
            <w:tcW w:w="1174" w:type="dxa"/>
            <w:shd w:val="clear" w:color="auto" w:fill="auto"/>
          </w:tcPr>
          <w:p w14:paraId="3804F86E"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31BB676F" w14:textId="77777777" w:rsidR="006D07C1" w:rsidRPr="00A82ABF" w:rsidRDefault="006D07C1" w:rsidP="006A58F1">
            <w:pPr>
              <w:pStyle w:val="TableText1C"/>
              <w:spacing w:before="120" w:line="300" w:lineRule="exact"/>
              <w:rPr>
                <w:rFonts w:eastAsia="MS Mincho"/>
              </w:rPr>
            </w:pPr>
          </w:p>
        </w:tc>
        <w:tc>
          <w:tcPr>
            <w:tcW w:w="1145" w:type="dxa"/>
            <w:shd w:val="clear" w:color="auto" w:fill="auto"/>
          </w:tcPr>
          <w:p w14:paraId="7D7BCE22" w14:textId="77777777" w:rsidR="006D07C1" w:rsidRPr="00A82ABF" w:rsidRDefault="006D07C1" w:rsidP="006A58F1">
            <w:pPr>
              <w:pStyle w:val="TableText1C"/>
              <w:spacing w:before="120" w:line="300" w:lineRule="exact"/>
              <w:rPr>
                <w:rFonts w:eastAsia="MS Mincho"/>
              </w:rPr>
            </w:pPr>
          </w:p>
        </w:tc>
        <w:tc>
          <w:tcPr>
            <w:tcW w:w="1908" w:type="dxa"/>
            <w:shd w:val="clear" w:color="auto" w:fill="auto"/>
          </w:tcPr>
          <w:p w14:paraId="119FF321" w14:textId="77777777" w:rsidR="006D07C1" w:rsidRPr="00A82ABF" w:rsidRDefault="006D07C1" w:rsidP="006A58F1">
            <w:pPr>
              <w:pStyle w:val="TableText1C"/>
              <w:spacing w:before="120" w:line="300" w:lineRule="exact"/>
              <w:rPr>
                <w:rFonts w:eastAsia="MS Mincho"/>
              </w:rPr>
            </w:pPr>
          </w:p>
        </w:tc>
        <w:tc>
          <w:tcPr>
            <w:tcW w:w="2767" w:type="dxa"/>
            <w:shd w:val="clear" w:color="auto" w:fill="auto"/>
          </w:tcPr>
          <w:p w14:paraId="403EE75F" w14:textId="77777777" w:rsidR="006D07C1" w:rsidRPr="00A82ABF" w:rsidRDefault="006D07C1" w:rsidP="006A58F1">
            <w:pPr>
              <w:pStyle w:val="TableText1C"/>
              <w:spacing w:before="120" w:line="300" w:lineRule="exact"/>
              <w:rPr>
                <w:rFonts w:eastAsia="MS Mincho"/>
              </w:rPr>
            </w:pPr>
          </w:p>
        </w:tc>
      </w:tr>
    </w:tbl>
    <w:p w14:paraId="14C9C716" w14:textId="77777777" w:rsidR="0062418A" w:rsidRPr="00090528" w:rsidRDefault="0062418A" w:rsidP="009C6373">
      <w:pPr>
        <w:pStyle w:val="Heading2"/>
        <w:numPr>
          <w:ilvl w:val="0"/>
          <w:numId w:val="17"/>
        </w:numPr>
      </w:pPr>
      <w:bookmarkStart w:id="25" w:name="_Toc380565242"/>
      <w:bookmarkStart w:id="26" w:name="_Toc168576511"/>
      <w:r w:rsidRPr="00090528">
        <w:lastRenderedPageBreak/>
        <w:t>Table of Contents</w:t>
      </w:r>
      <w:bookmarkEnd w:id="25"/>
      <w:bookmarkEnd w:id="26"/>
    </w:p>
    <w:p w14:paraId="1BE75A81" w14:textId="77777777" w:rsidR="0062418A" w:rsidRPr="000F7079" w:rsidRDefault="0062418A" w:rsidP="00064567">
      <w:r w:rsidRPr="000F7079">
        <w:rPr>
          <w:highlight w:val="yellow"/>
        </w:rPr>
        <w:t>A Table of Contents is an index of the information provided, allowing users to quickly navigate and reference various sections of the Plan.</w:t>
      </w:r>
    </w:p>
    <w:p w14:paraId="1587D398" w14:textId="77777777" w:rsidR="0062418A" w:rsidRPr="000F7079" w:rsidRDefault="0062418A" w:rsidP="00064567">
      <w:pPr>
        <w:rPr>
          <w:rFonts w:eastAsia="MS Mincho"/>
        </w:rPr>
      </w:pPr>
      <w:r w:rsidRPr="000F7079">
        <w:rPr>
          <w:highlight w:val="yellow"/>
        </w:rPr>
        <w:t xml:space="preserve">An example is given below.  </w:t>
      </w:r>
      <w:r w:rsidRPr="000F7079">
        <w:rPr>
          <w:rFonts w:eastAsia="MS Mincho"/>
          <w:highlight w:val="yellow"/>
        </w:rPr>
        <w:t>[Replace as deemed appropriate.]</w:t>
      </w:r>
    </w:p>
    <w:p w14:paraId="16CD21B3" w14:textId="77777777" w:rsidR="0062418A" w:rsidRPr="00024F1D" w:rsidRDefault="0062418A" w:rsidP="0062418A">
      <w:pPr>
        <w:pStyle w:val="BodyCopy1"/>
        <w:rPr>
          <w:rFonts w:eastAsia="MS Mincho"/>
        </w:rPr>
      </w:pPr>
    </w:p>
    <w:p w14:paraId="56927B56" w14:textId="77777777" w:rsidR="0062418A" w:rsidRDefault="0062418A" w:rsidP="0062418A">
      <w:pPr>
        <w:pStyle w:val="BodyCopy1"/>
      </w:pPr>
    </w:p>
    <w:p w14:paraId="4C926BA2" w14:textId="77777777" w:rsidR="0062418A" w:rsidRDefault="0062418A" w:rsidP="0062418A">
      <w:pPr>
        <w:pStyle w:val="BodyCopy1"/>
      </w:pPr>
    </w:p>
    <w:p w14:paraId="2837F414" w14:textId="77777777" w:rsidR="0062418A" w:rsidRPr="001F02B1" w:rsidRDefault="0062418A" w:rsidP="0062418A">
      <w:pPr>
        <w:pStyle w:val="BodyCopy1"/>
        <w:ind w:left="0"/>
        <w:jc w:val="center"/>
        <w:rPr>
          <w:rFonts w:ascii="Arial" w:hAnsi="Arial" w:cs="Arial"/>
          <w:b/>
        </w:rPr>
      </w:pPr>
      <w:r w:rsidRPr="001F02B1">
        <w:rPr>
          <w:rFonts w:ascii="Arial" w:hAnsi="Arial" w:cs="Arial"/>
          <w:b/>
        </w:rPr>
        <w:t>Table of Contents</w:t>
      </w:r>
    </w:p>
    <w:p w14:paraId="059B6F06" w14:textId="77777777" w:rsidR="0062418A" w:rsidRPr="001F02B1" w:rsidRDefault="0062418A" w:rsidP="0062418A">
      <w:pPr>
        <w:pStyle w:val="BodyCopy1"/>
        <w:tabs>
          <w:tab w:val="left" w:pos="7985"/>
        </w:tabs>
        <w:rPr>
          <w:rFonts w:ascii="Arial" w:hAnsi="Arial" w:cs="Arial"/>
        </w:rPr>
      </w:pPr>
      <w:r w:rsidRPr="001F02B1">
        <w:rPr>
          <w:rFonts w:ascii="Arial" w:hAnsi="Arial" w:cs="Arial"/>
        </w:rPr>
        <w:tab/>
        <w:t>Page</w:t>
      </w:r>
    </w:p>
    <w:p w14:paraId="36FEDECB"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Cover Page</w:t>
      </w:r>
      <w:r w:rsidRPr="001F02B1">
        <w:rPr>
          <w:rFonts w:ascii="Arial" w:hAnsi="Arial" w:cs="Arial"/>
          <w:sz w:val="22"/>
          <w:szCs w:val="22"/>
        </w:rPr>
        <w:tab/>
        <w:t>3</w:t>
      </w:r>
    </w:p>
    <w:p w14:paraId="6AB5F2A0"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Review Record/Revision History</w:t>
      </w:r>
      <w:r w:rsidRPr="001F02B1">
        <w:rPr>
          <w:rFonts w:ascii="Arial" w:hAnsi="Arial" w:cs="Arial"/>
          <w:sz w:val="22"/>
          <w:szCs w:val="22"/>
        </w:rPr>
        <w:tab/>
        <w:t>4</w:t>
      </w:r>
    </w:p>
    <w:p w14:paraId="6129DF01"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Table of Contents</w:t>
      </w:r>
      <w:r w:rsidRPr="001F02B1">
        <w:rPr>
          <w:rFonts w:ascii="Arial" w:hAnsi="Arial" w:cs="Arial"/>
          <w:sz w:val="22"/>
          <w:szCs w:val="22"/>
        </w:rPr>
        <w:tab/>
        <w:t>5</w:t>
      </w:r>
    </w:p>
    <w:p w14:paraId="1E5D255F"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Introduction</w:t>
      </w:r>
      <w:r w:rsidRPr="001F02B1">
        <w:rPr>
          <w:rFonts w:ascii="Arial" w:hAnsi="Arial" w:cs="Arial"/>
          <w:sz w:val="22"/>
          <w:szCs w:val="22"/>
        </w:rPr>
        <w:tab/>
        <w:t>6</w:t>
      </w:r>
    </w:p>
    <w:p w14:paraId="766F7896"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Vessel Particulars</w:t>
      </w:r>
      <w:r w:rsidRPr="001F02B1">
        <w:rPr>
          <w:rFonts w:ascii="Arial" w:hAnsi="Arial" w:cs="Arial"/>
          <w:sz w:val="22"/>
          <w:szCs w:val="22"/>
        </w:rPr>
        <w:tab/>
        <w:t>7</w:t>
      </w:r>
    </w:p>
    <w:p w14:paraId="2D7212D9" w14:textId="77777777" w:rsidR="0062418A" w:rsidRPr="001F02B1" w:rsidRDefault="0062418A" w:rsidP="0062418A">
      <w:pPr>
        <w:pStyle w:val="BodyCopy1"/>
        <w:tabs>
          <w:tab w:val="right" w:leader="dot" w:pos="8345"/>
        </w:tabs>
        <w:ind w:left="252"/>
        <w:rPr>
          <w:rFonts w:ascii="Arial" w:hAnsi="Arial" w:cs="Arial"/>
          <w:sz w:val="22"/>
          <w:szCs w:val="22"/>
        </w:rPr>
      </w:pPr>
      <w:proofErr w:type="spellStart"/>
      <w:r w:rsidRPr="001F02B1">
        <w:rPr>
          <w:rFonts w:ascii="Arial" w:hAnsi="Arial" w:cs="Arial"/>
          <w:sz w:val="22"/>
          <w:szCs w:val="22"/>
        </w:rPr>
        <w:t>SOx</w:t>
      </w:r>
      <w:proofErr w:type="spellEnd"/>
      <w:r w:rsidRPr="001F02B1">
        <w:rPr>
          <w:rFonts w:ascii="Arial" w:hAnsi="Arial" w:cs="Arial"/>
          <w:sz w:val="22"/>
          <w:szCs w:val="22"/>
        </w:rPr>
        <w:t xml:space="preserve"> Emission – Regulations/Requirements</w:t>
      </w:r>
      <w:r w:rsidRPr="001F02B1">
        <w:rPr>
          <w:rFonts w:ascii="Arial" w:hAnsi="Arial" w:cs="Arial"/>
          <w:sz w:val="22"/>
          <w:szCs w:val="22"/>
        </w:rPr>
        <w:tab/>
        <w:t>8</w:t>
      </w:r>
    </w:p>
    <w:p w14:paraId="0C49C828"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Bunker Consumption Monitoring</w:t>
      </w:r>
      <w:r w:rsidRPr="001F02B1">
        <w:rPr>
          <w:rFonts w:ascii="Arial" w:hAnsi="Arial" w:cs="Arial"/>
          <w:sz w:val="22"/>
          <w:szCs w:val="22"/>
        </w:rPr>
        <w:tab/>
        <w:t>9</w:t>
      </w:r>
    </w:p>
    <w:p w14:paraId="0590584A"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Actions Required Prior Bunkering</w:t>
      </w:r>
      <w:r w:rsidRPr="001F02B1">
        <w:rPr>
          <w:rFonts w:ascii="Arial" w:hAnsi="Arial" w:cs="Arial"/>
          <w:sz w:val="22"/>
          <w:szCs w:val="22"/>
        </w:rPr>
        <w:tab/>
        <w:t>11</w:t>
      </w:r>
    </w:p>
    <w:p w14:paraId="0D97B360"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Actions Required During Bunkering</w:t>
      </w:r>
      <w:r w:rsidRPr="001F02B1">
        <w:rPr>
          <w:rFonts w:ascii="Arial" w:hAnsi="Arial" w:cs="Arial"/>
          <w:sz w:val="22"/>
          <w:szCs w:val="22"/>
        </w:rPr>
        <w:tab/>
        <w:t>13</w:t>
      </w:r>
    </w:p>
    <w:p w14:paraId="0FC92EF6"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Actions Required Upon Completion of Bunkering</w:t>
      </w:r>
      <w:r w:rsidRPr="001F02B1">
        <w:rPr>
          <w:rFonts w:ascii="Arial" w:hAnsi="Arial" w:cs="Arial"/>
          <w:sz w:val="22"/>
          <w:szCs w:val="22"/>
        </w:rPr>
        <w:tab/>
        <w:t>14</w:t>
      </w:r>
    </w:p>
    <w:p w14:paraId="341B58FA"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Sampling</w:t>
      </w:r>
      <w:r w:rsidRPr="001F02B1">
        <w:rPr>
          <w:rFonts w:ascii="Arial" w:hAnsi="Arial" w:cs="Arial"/>
          <w:sz w:val="22"/>
          <w:szCs w:val="22"/>
        </w:rPr>
        <w:tab/>
        <w:t>16</w:t>
      </w:r>
    </w:p>
    <w:p w14:paraId="18313ED9"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Fuel Switching Procedure</w:t>
      </w:r>
      <w:r w:rsidRPr="001F02B1">
        <w:rPr>
          <w:rFonts w:ascii="Arial" w:hAnsi="Arial" w:cs="Arial"/>
          <w:sz w:val="22"/>
          <w:szCs w:val="22"/>
        </w:rPr>
        <w:tab/>
        <w:t>19</w:t>
      </w:r>
    </w:p>
    <w:p w14:paraId="3444BE02"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Machinery Particulars</w:t>
      </w:r>
      <w:r w:rsidRPr="001F02B1">
        <w:rPr>
          <w:rFonts w:ascii="Arial" w:hAnsi="Arial" w:cs="Arial"/>
          <w:sz w:val="22"/>
          <w:szCs w:val="22"/>
        </w:rPr>
        <w:tab/>
        <w:t>19</w:t>
      </w:r>
    </w:p>
    <w:p w14:paraId="4C3A2EE3"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Duties/Responsibilities</w:t>
      </w:r>
      <w:r w:rsidRPr="001F02B1">
        <w:rPr>
          <w:rFonts w:ascii="Arial" w:hAnsi="Arial" w:cs="Arial"/>
          <w:sz w:val="22"/>
          <w:szCs w:val="22"/>
        </w:rPr>
        <w:tab/>
        <w:t>21</w:t>
      </w:r>
    </w:p>
    <w:p w14:paraId="6F25A456" w14:textId="77777777" w:rsidR="0062418A" w:rsidRPr="001F02B1" w:rsidRDefault="0062418A" w:rsidP="0062418A">
      <w:pPr>
        <w:pStyle w:val="BodyCopy1"/>
        <w:tabs>
          <w:tab w:val="right" w:leader="dot" w:pos="8345"/>
        </w:tabs>
        <w:ind w:left="252"/>
        <w:rPr>
          <w:rFonts w:ascii="Arial" w:hAnsi="Arial" w:cs="Arial"/>
          <w:sz w:val="22"/>
          <w:szCs w:val="22"/>
        </w:rPr>
      </w:pPr>
      <w:r w:rsidRPr="001F02B1">
        <w:rPr>
          <w:rFonts w:ascii="Arial" w:hAnsi="Arial" w:cs="Arial"/>
          <w:sz w:val="22"/>
          <w:szCs w:val="22"/>
        </w:rPr>
        <w:t>Drawings to attach with this FO Management Plan</w:t>
      </w:r>
      <w:r w:rsidRPr="001F02B1">
        <w:rPr>
          <w:rFonts w:ascii="Arial" w:hAnsi="Arial" w:cs="Arial"/>
          <w:sz w:val="22"/>
          <w:szCs w:val="22"/>
        </w:rPr>
        <w:tab/>
        <w:t>22</w:t>
      </w:r>
    </w:p>
    <w:p w14:paraId="121E6A56" w14:textId="77777777" w:rsidR="0062418A" w:rsidRDefault="0062418A" w:rsidP="0062418A">
      <w:pPr>
        <w:pStyle w:val="BodyCopy1"/>
      </w:pPr>
    </w:p>
    <w:p w14:paraId="33E218B8" w14:textId="77777777" w:rsidR="0062418A" w:rsidRDefault="0062418A" w:rsidP="0062418A">
      <w:pPr>
        <w:pStyle w:val="BodyCopy1"/>
      </w:pPr>
    </w:p>
    <w:p w14:paraId="03DB1C85" w14:textId="77777777" w:rsidR="0062418A" w:rsidRDefault="0062418A" w:rsidP="0062418A">
      <w:pPr>
        <w:pStyle w:val="BodyCopy1"/>
      </w:pPr>
    </w:p>
    <w:p w14:paraId="07E1CD59" w14:textId="77777777" w:rsidR="0062418A" w:rsidRDefault="0062418A" w:rsidP="0062418A">
      <w:pPr>
        <w:pStyle w:val="BodyCopy1"/>
      </w:pPr>
    </w:p>
    <w:p w14:paraId="7C8F7731" w14:textId="77777777" w:rsidR="0062418A" w:rsidRDefault="0062418A" w:rsidP="0062418A">
      <w:pPr>
        <w:pStyle w:val="BodyCopy1"/>
      </w:pPr>
    </w:p>
    <w:p w14:paraId="6897D215" w14:textId="77777777" w:rsidR="0062418A" w:rsidRDefault="0062418A" w:rsidP="0062418A">
      <w:pPr>
        <w:pStyle w:val="BodyCopy1"/>
      </w:pPr>
    </w:p>
    <w:p w14:paraId="2363668B" w14:textId="77777777" w:rsidR="0062418A" w:rsidRDefault="0062418A" w:rsidP="0062418A">
      <w:pPr>
        <w:pStyle w:val="BodyCopy1"/>
      </w:pPr>
    </w:p>
    <w:p w14:paraId="3761A017" w14:textId="77777777" w:rsidR="0062418A" w:rsidRDefault="0062418A" w:rsidP="0062418A">
      <w:pPr>
        <w:pStyle w:val="BodyCopy1"/>
      </w:pPr>
    </w:p>
    <w:p w14:paraId="02495E5C" w14:textId="0CF47785" w:rsidR="00A70F81" w:rsidRPr="00F37486" w:rsidRDefault="00A70F81" w:rsidP="009C6373">
      <w:pPr>
        <w:pStyle w:val="Heading2"/>
        <w:numPr>
          <w:ilvl w:val="0"/>
          <w:numId w:val="18"/>
        </w:numPr>
      </w:pPr>
      <w:bookmarkStart w:id="27" w:name="_Toc380565243"/>
      <w:bookmarkStart w:id="28" w:name="_Toc168576512"/>
      <w:r w:rsidRPr="00F37486">
        <w:t>Introduction</w:t>
      </w:r>
      <w:bookmarkEnd w:id="27"/>
      <w:bookmarkEnd w:id="28"/>
    </w:p>
    <w:p w14:paraId="53B58F0A" w14:textId="77777777" w:rsidR="00A70F81" w:rsidRPr="00D75EB0" w:rsidRDefault="00A70F81" w:rsidP="00E37956">
      <w:pPr>
        <w:rPr>
          <w:highlight w:val="yellow"/>
        </w:rPr>
      </w:pPr>
      <w:r w:rsidRPr="00D75EB0">
        <w:rPr>
          <w:highlight w:val="yellow"/>
        </w:rPr>
        <w:t>At the beginning of each FOMP an “introductory” section should be included to reflect the intent of Regulations and the purpose of the plan.</w:t>
      </w:r>
    </w:p>
    <w:p w14:paraId="096BBB71" w14:textId="77777777" w:rsidR="00A70F81" w:rsidRPr="00A70F81" w:rsidRDefault="00A70F81" w:rsidP="00E37956">
      <w:r w:rsidRPr="00A70F81">
        <w:rPr>
          <w:highlight w:val="yellow"/>
        </w:rPr>
        <w:t>&lt;Name of the shipping company&gt;</w:t>
      </w:r>
      <w:r w:rsidRPr="00A70F81">
        <w:t xml:space="preserve"> has developed a proactive approach for environmental management that includes the identification and assessment of sources for marine and atmospheric pollution. This plan supports the reduction of harmful </w:t>
      </w:r>
      <w:proofErr w:type="spellStart"/>
      <w:r w:rsidRPr="00A70F81">
        <w:t>SOx</w:t>
      </w:r>
      <w:proofErr w:type="spellEnd"/>
      <w:r w:rsidRPr="00A70F81">
        <w:t xml:space="preserve"> and PM emissions through effective fuel oil management including best practices for fuel oil change-over procedures.</w:t>
      </w:r>
    </w:p>
    <w:p w14:paraId="4DDDC1FE" w14:textId="77777777" w:rsidR="00A70F81" w:rsidRPr="00A70F81" w:rsidRDefault="00A70F81" w:rsidP="00E37956">
      <w:r w:rsidRPr="00A70F81">
        <w:t>The purpose of the FOMP is to promote compliance with Regulations 14 and 18 of MARPOL ANNEX VI. This includes procedures for fuel bunkering, bunker quantity measurement and storage management, sampling, recordkeeping/Bunker Delivery Notes (BDN)s and change-over procedures in order to identify potential problems before they impact the ship’s operation, and to ensure that:</w:t>
      </w:r>
    </w:p>
    <w:p w14:paraId="4F6801DE" w14:textId="77777777" w:rsidR="00A70F81" w:rsidRPr="00A70F81" w:rsidRDefault="00A70F81" w:rsidP="009C6373">
      <w:pPr>
        <w:pStyle w:val="ListParagraph"/>
        <w:numPr>
          <w:ilvl w:val="0"/>
          <w:numId w:val="15"/>
        </w:numPr>
      </w:pPr>
      <w:r w:rsidRPr="00A70F81">
        <w:t>Interaction of the shipboard activities with the environment is in accordance with the applicable mandatory rules and regulations and any additional requirements imposed for retaining the ENVIRO or ENVIRO+ notation from the ABS.</w:t>
      </w:r>
    </w:p>
    <w:p w14:paraId="641C7E42" w14:textId="77777777" w:rsidR="00A70F81" w:rsidRDefault="00A70F81" w:rsidP="009C6373">
      <w:pPr>
        <w:pStyle w:val="ListParagraph"/>
        <w:numPr>
          <w:ilvl w:val="0"/>
          <w:numId w:val="15"/>
        </w:numPr>
      </w:pPr>
      <w:r w:rsidRPr="00A70F81">
        <w:t>Shipboard emissions/discharges to the sea, air and land are controlled, monitored and in accordance with the company‘s policies and objectives.</w:t>
      </w:r>
    </w:p>
    <w:p w14:paraId="3424974C" w14:textId="77777777" w:rsidR="00A70F81" w:rsidRPr="00A70F81" w:rsidRDefault="00A70F81" w:rsidP="00AB26E7">
      <w:r w:rsidRPr="00A70F81">
        <w:t xml:space="preserve">All vessels are required to minimize pollution to the atmosphere. The purpose of these instructions is to describe the procedures that must be followed for the control of </w:t>
      </w:r>
      <w:proofErr w:type="spellStart"/>
      <w:r w:rsidRPr="00A70F81">
        <w:t>SOx</w:t>
      </w:r>
      <w:proofErr w:type="spellEnd"/>
      <w:r w:rsidRPr="00A70F81">
        <w:t xml:space="preserve"> and PM emissions, thereby limiting harmful air pollutants.</w:t>
      </w:r>
    </w:p>
    <w:p w14:paraId="2943E48C" w14:textId="77777777" w:rsidR="00A70F81" w:rsidRPr="00A70F81" w:rsidRDefault="00A70F81" w:rsidP="00E37956">
      <w:r w:rsidRPr="00A70F81">
        <w:rPr>
          <w:highlight w:val="yellow"/>
        </w:rPr>
        <w:t>[In addition, the user may consider expanding this “introductory” section to explain their company specific needs for a FOMP]</w:t>
      </w:r>
    </w:p>
    <w:p w14:paraId="2CA38B7A" w14:textId="77777777" w:rsidR="00A70F81" w:rsidRPr="00A70F81" w:rsidRDefault="00A70F81" w:rsidP="0065145A">
      <w:pPr>
        <w:pStyle w:val="BodyCopy1"/>
        <w:spacing w:after="0"/>
      </w:pPr>
    </w:p>
    <w:p w14:paraId="1327D710" w14:textId="3C32849B" w:rsidR="00A70F81" w:rsidRDefault="00A70F81" w:rsidP="009C6373">
      <w:pPr>
        <w:pStyle w:val="Heading2"/>
        <w:numPr>
          <w:ilvl w:val="0"/>
          <w:numId w:val="19"/>
        </w:numPr>
      </w:pPr>
      <w:bookmarkStart w:id="29" w:name="_Toc380565244"/>
      <w:bookmarkStart w:id="30" w:name="_Toc168576513"/>
      <w:r w:rsidRPr="004356E6">
        <w:t>Vessel Particulars</w:t>
      </w:r>
      <w:bookmarkEnd w:id="29"/>
      <w:bookmarkEnd w:id="30"/>
    </w:p>
    <w:p w14:paraId="6C5196BC" w14:textId="77777777" w:rsidR="00AB26E7" w:rsidRPr="00353124" w:rsidRDefault="00AB26E7" w:rsidP="00AB26E7">
      <w:pPr>
        <w:pStyle w:val="Subsection"/>
        <w:spacing w:before="0" w:after="0"/>
        <w:ind w:left="1080" w:firstLine="0"/>
        <w:rPr>
          <w:rFonts w:ascii="Arial" w:hAnsi="Arial" w:cs="Arial"/>
        </w:rPr>
      </w:pPr>
    </w:p>
    <w:p w14:paraId="7A723004" w14:textId="77777777" w:rsidR="00A70F81" w:rsidRPr="00353124" w:rsidRDefault="00A70F81" w:rsidP="001446AC">
      <w:pPr>
        <w:pStyle w:val="BodyCopy1"/>
        <w:ind w:left="0"/>
        <w:rPr>
          <w:rFonts w:ascii="Arial" w:hAnsi="Arial" w:cs="Arial"/>
          <w:sz w:val="22"/>
          <w:szCs w:val="22"/>
        </w:rPr>
      </w:pPr>
      <w:r w:rsidRPr="00353124">
        <w:rPr>
          <w:rFonts w:ascii="Arial" w:hAnsi="Arial" w:cs="Arial"/>
          <w:sz w:val="22"/>
          <w:szCs w:val="22"/>
          <w:highlight w:val="yellow"/>
        </w:rPr>
        <w:t>Vessel particulars are to include at least the following:</w:t>
      </w:r>
    </w:p>
    <w:tbl>
      <w:tblPr>
        <w:tblW w:w="8898" w:type="dxa"/>
        <w:tblInd w:w="2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49"/>
        <w:gridCol w:w="4449"/>
      </w:tblGrid>
      <w:tr w:rsidR="00A70F81" w:rsidRPr="00475D31" w14:paraId="4845155C" w14:textId="77777777" w:rsidTr="001446AC">
        <w:trPr>
          <w:trHeight w:val="106"/>
        </w:trPr>
        <w:tc>
          <w:tcPr>
            <w:tcW w:w="4449" w:type="dxa"/>
          </w:tcPr>
          <w:p w14:paraId="09A8F3EE" w14:textId="77777777" w:rsidR="00A70F81" w:rsidRPr="00D75EB0" w:rsidRDefault="00A70F81" w:rsidP="00E661AD">
            <w:r w:rsidRPr="00D75EB0">
              <w:t xml:space="preserve">Ship‘s name </w:t>
            </w:r>
          </w:p>
        </w:tc>
        <w:tc>
          <w:tcPr>
            <w:tcW w:w="4449" w:type="dxa"/>
          </w:tcPr>
          <w:p w14:paraId="31A2A949" w14:textId="77777777" w:rsidR="00A70F81" w:rsidRPr="00475D31" w:rsidRDefault="00A70F81" w:rsidP="006A58F1">
            <w:pPr>
              <w:pStyle w:val="BodyCopy1"/>
            </w:pPr>
          </w:p>
        </w:tc>
      </w:tr>
      <w:tr w:rsidR="00A70F81" w:rsidRPr="00475D31" w14:paraId="2CEA520A" w14:textId="77777777" w:rsidTr="001446AC">
        <w:trPr>
          <w:trHeight w:val="106"/>
        </w:trPr>
        <w:tc>
          <w:tcPr>
            <w:tcW w:w="4449" w:type="dxa"/>
          </w:tcPr>
          <w:p w14:paraId="1D513AF9" w14:textId="77777777" w:rsidR="00A70F81" w:rsidRPr="00D75EB0" w:rsidRDefault="00A70F81" w:rsidP="00E661AD">
            <w:r w:rsidRPr="00D75EB0">
              <w:t xml:space="preserve">Flag </w:t>
            </w:r>
          </w:p>
        </w:tc>
        <w:tc>
          <w:tcPr>
            <w:tcW w:w="4449" w:type="dxa"/>
          </w:tcPr>
          <w:p w14:paraId="5050200C" w14:textId="77777777" w:rsidR="00A70F81" w:rsidRPr="00475D31" w:rsidRDefault="00A70F81" w:rsidP="006A58F1">
            <w:pPr>
              <w:pStyle w:val="BodyCopy1"/>
            </w:pPr>
          </w:p>
        </w:tc>
      </w:tr>
      <w:tr w:rsidR="00A70F81" w:rsidRPr="00475D31" w14:paraId="06BAF2A3" w14:textId="77777777" w:rsidTr="001446AC">
        <w:trPr>
          <w:trHeight w:val="106"/>
        </w:trPr>
        <w:tc>
          <w:tcPr>
            <w:tcW w:w="4449" w:type="dxa"/>
          </w:tcPr>
          <w:p w14:paraId="345A0FC4" w14:textId="77777777" w:rsidR="00A70F81" w:rsidRPr="00D75EB0" w:rsidRDefault="00A70F81" w:rsidP="00E661AD">
            <w:r w:rsidRPr="00D75EB0">
              <w:t xml:space="preserve">Port of Registry </w:t>
            </w:r>
          </w:p>
        </w:tc>
        <w:tc>
          <w:tcPr>
            <w:tcW w:w="4449" w:type="dxa"/>
          </w:tcPr>
          <w:p w14:paraId="7E1BACA3" w14:textId="77777777" w:rsidR="00A70F81" w:rsidRPr="00475D31" w:rsidRDefault="00A70F81" w:rsidP="006A58F1">
            <w:pPr>
              <w:pStyle w:val="BodyCopy1"/>
            </w:pPr>
          </w:p>
        </w:tc>
      </w:tr>
      <w:tr w:rsidR="00A70F81" w:rsidRPr="00475D31" w14:paraId="5797BF69" w14:textId="77777777" w:rsidTr="001446AC">
        <w:trPr>
          <w:trHeight w:val="106"/>
        </w:trPr>
        <w:tc>
          <w:tcPr>
            <w:tcW w:w="4449" w:type="dxa"/>
          </w:tcPr>
          <w:p w14:paraId="4CFB0FC9" w14:textId="77777777" w:rsidR="00A70F81" w:rsidRPr="00D75EB0" w:rsidRDefault="00A70F81" w:rsidP="00E661AD">
            <w:r w:rsidRPr="00D75EB0">
              <w:t xml:space="preserve">IMO number </w:t>
            </w:r>
          </w:p>
        </w:tc>
        <w:tc>
          <w:tcPr>
            <w:tcW w:w="4449" w:type="dxa"/>
          </w:tcPr>
          <w:p w14:paraId="5699712D" w14:textId="77777777" w:rsidR="00A70F81" w:rsidRPr="00475D31" w:rsidRDefault="00A70F81" w:rsidP="006A58F1">
            <w:pPr>
              <w:pStyle w:val="BodyCopy1"/>
            </w:pPr>
          </w:p>
        </w:tc>
      </w:tr>
      <w:tr w:rsidR="00A70F81" w:rsidRPr="00475D31" w14:paraId="6E169C94" w14:textId="77777777" w:rsidTr="001446AC">
        <w:trPr>
          <w:trHeight w:val="106"/>
        </w:trPr>
        <w:tc>
          <w:tcPr>
            <w:tcW w:w="4449" w:type="dxa"/>
          </w:tcPr>
          <w:p w14:paraId="739706D8" w14:textId="77777777" w:rsidR="00A70F81" w:rsidRPr="00D75EB0" w:rsidRDefault="00A70F81" w:rsidP="00E661AD">
            <w:r w:rsidRPr="00D75EB0">
              <w:t xml:space="preserve">Call sign </w:t>
            </w:r>
          </w:p>
        </w:tc>
        <w:tc>
          <w:tcPr>
            <w:tcW w:w="4449" w:type="dxa"/>
          </w:tcPr>
          <w:p w14:paraId="03EE754C" w14:textId="77777777" w:rsidR="00A70F81" w:rsidRPr="00475D31" w:rsidRDefault="00A70F81" w:rsidP="006A58F1">
            <w:pPr>
              <w:pStyle w:val="BodyCopy1"/>
            </w:pPr>
          </w:p>
        </w:tc>
      </w:tr>
      <w:tr w:rsidR="00A70F81" w:rsidRPr="00475D31" w14:paraId="4B79F003" w14:textId="77777777" w:rsidTr="001446AC">
        <w:trPr>
          <w:trHeight w:val="106"/>
        </w:trPr>
        <w:tc>
          <w:tcPr>
            <w:tcW w:w="4449" w:type="dxa"/>
          </w:tcPr>
          <w:p w14:paraId="7481CDE7" w14:textId="77777777" w:rsidR="00A70F81" w:rsidRPr="00D75EB0" w:rsidRDefault="00A70F81" w:rsidP="00E661AD">
            <w:r w:rsidRPr="00D75EB0">
              <w:lastRenderedPageBreak/>
              <w:t xml:space="preserve">Type of Ship </w:t>
            </w:r>
          </w:p>
        </w:tc>
        <w:tc>
          <w:tcPr>
            <w:tcW w:w="4449" w:type="dxa"/>
          </w:tcPr>
          <w:p w14:paraId="32C505BD" w14:textId="77777777" w:rsidR="00A70F81" w:rsidRPr="00475D31" w:rsidRDefault="00A70F81" w:rsidP="006A58F1">
            <w:pPr>
              <w:pStyle w:val="BodyCopy1"/>
            </w:pPr>
          </w:p>
        </w:tc>
      </w:tr>
      <w:tr w:rsidR="00A70F81" w:rsidRPr="00475D31" w14:paraId="3C72CA9A" w14:textId="77777777" w:rsidTr="001446AC">
        <w:trPr>
          <w:trHeight w:val="106"/>
        </w:trPr>
        <w:tc>
          <w:tcPr>
            <w:tcW w:w="4449" w:type="dxa"/>
            <w:vAlign w:val="center"/>
          </w:tcPr>
          <w:p w14:paraId="1FF98074" w14:textId="77777777" w:rsidR="00A70F81" w:rsidRPr="00D75EB0" w:rsidRDefault="00A70F81" w:rsidP="00E661AD">
            <w:r w:rsidRPr="00D75EB0">
              <w:t xml:space="preserve">Maritime Mobile Service Identity (MMSI) </w:t>
            </w:r>
          </w:p>
        </w:tc>
        <w:tc>
          <w:tcPr>
            <w:tcW w:w="4449" w:type="dxa"/>
          </w:tcPr>
          <w:p w14:paraId="41C1A20E" w14:textId="77777777" w:rsidR="00A70F81" w:rsidRPr="00475D31" w:rsidRDefault="00A70F81" w:rsidP="006A58F1">
            <w:pPr>
              <w:pStyle w:val="BodyCopy1"/>
            </w:pPr>
          </w:p>
        </w:tc>
      </w:tr>
      <w:tr w:rsidR="00A70F81" w:rsidRPr="00475D31" w14:paraId="519DADF1" w14:textId="77777777" w:rsidTr="001446AC">
        <w:trPr>
          <w:trHeight w:val="106"/>
        </w:trPr>
        <w:tc>
          <w:tcPr>
            <w:tcW w:w="4449" w:type="dxa"/>
          </w:tcPr>
          <w:p w14:paraId="1AD355C8" w14:textId="77777777" w:rsidR="00A70F81" w:rsidRPr="00D75EB0" w:rsidRDefault="00A70F81" w:rsidP="00E661AD">
            <w:r w:rsidRPr="00D75EB0">
              <w:t xml:space="preserve">Length overall (LOA) </w:t>
            </w:r>
          </w:p>
        </w:tc>
        <w:tc>
          <w:tcPr>
            <w:tcW w:w="4449" w:type="dxa"/>
          </w:tcPr>
          <w:p w14:paraId="388E9959" w14:textId="77777777" w:rsidR="00A70F81" w:rsidRPr="00475D31" w:rsidRDefault="00A70F81" w:rsidP="006A58F1">
            <w:pPr>
              <w:pStyle w:val="BodyCopy1"/>
            </w:pPr>
          </w:p>
        </w:tc>
      </w:tr>
      <w:tr w:rsidR="00A70F81" w:rsidRPr="00475D31" w14:paraId="4527569A" w14:textId="77777777" w:rsidTr="001446AC">
        <w:trPr>
          <w:trHeight w:val="106"/>
        </w:trPr>
        <w:tc>
          <w:tcPr>
            <w:tcW w:w="4449" w:type="dxa"/>
          </w:tcPr>
          <w:p w14:paraId="2926E2C0" w14:textId="77777777" w:rsidR="00A70F81" w:rsidRPr="00D75EB0" w:rsidRDefault="00A70F81" w:rsidP="00E661AD">
            <w:r w:rsidRPr="00D75EB0">
              <w:t xml:space="preserve">Length between perpendiculars (LBP) </w:t>
            </w:r>
          </w:p>
        </w:tc>
        <w:tc>
          <w:tcPr>
            <w:tcW w:w="4449" w:type="dxa"/>
          </w:tcPr>
          <w:p w14:paraId="53D59E50" w14:textId="77777777" w:rsidR="00A70F81" w:rsidRPr="00475D31" w:rsidRDefault="00A70F81" w:rsidP="006A58F1">
            <w:pPr>
              <w:pStyle w:val="BodyCopy1"/>
            </w:pPr>
          </w:p>
        </w:tc>
      </w:tr>
      <w:tr w:rsidR="00A70F81" w:rsidRPr="00475D31" w14:paraId="492A59A9" w14:textId="77777777" w:rsidTr="001446AC">
        <w:trPr>
          <w:trHeight w:val="106"/>
        </w:trPr>
        <w:tc>
          <w:tcPr>
            <w:tcW w:w="4449" w:type="dxa"/>
          </w:tcPr>
          <w:p w14:paraId="11322F3C" w14:textId="77777777" w:rsidR="00A70F81" w:rsidRPr="00D75EB0" w:rsidRDefault="00A70F81" w:rsidP="00E661AD">
            <w:r w:rsidRPr="00D75EB0">
              <w:t xml:space="preserve">Breadth (m) </w:t>
            </w:r>
          </w:p>
        </w:tc>
        <w:tc>
          <w:tcPr>
            <w:tcW w:w="4449" w:type="dxa"/>
          </w:tcPr>
          <w:p w14:paraId="4D4AC9BE" w14:textId="77777777" w:rsidR="00A70F81" w:rsidRPr="00475D31" w:rsidRDefault="00A70F81" w:rsidP="006A58F1">
            <w:pPr>
              <w:pStyle w:val="BodyCopy1"/>
            </w:pPr>
          </w:p>
        </w:tc>
      </w:tr>
      <w:tr w:rsidR="00A70F81" w:rsidRPr="00475D31" w14:paraId="6EF41FDB" w14:textId="77777777" w:rsidTr="001446AC">
        <w:trPr>
          <w:trHeight w:val="106"/>
        </w:trPr>
        <w:tc>
          <w:tcPr>
            <w:tcW w:w="4449" w:type="dxa"/>
          </w:tcPr>
          <w:p w14:paraId="78BE87DA" w14:textId="77777777" w:rsidR="00A70F81" w:rsidRPr="00D75EB0" w:rsidRDefault="00A70F81" w:rsidP="00E661AD">
            <w:r w:rsidRPr="00D75EB0">
              <w:t xml:space="preserve">Depth (m) </w:t>
            </w:r>
          </w:p>
        </w:tc>
        <w:tc>
          <w:tcPr>
            <w:tcW w:w="4449" w:type="dxa"/>
          </w:tcPr>
          <w:p w14:paraId="406E9FC5" w14:textId="77777777" w:rsidR="00A70F81" w:rsidRPr="00475D31" w:rsidRDefault="00A70F81" w:rsidP="006A58F1">
            <w:pPr>
              <w:pStyle w:val="BodyCopy1"/>
            </w:pPr>
          </w:p>
        </w:tc>
      </w:tr>
      <w:tr w:rsidR="00A70F81" w:rsidRPr="00475D31" w14:paraId="076880BE" w14:textId="77777777" w:rsidTr="001446AC">
        <w:trPr>
          <w:trHeight w:val="106"/>
        </w:trPr>
        <w:tc>
          <w:tcPr>
            <w:tcW w:w="4449" w:type="dxa"/>
          </w:tcPr>
          <w:p w14:paraId="267705DA" w14:textId="77777777" w:rsidR="00A70F81" w:rsidRPr="00D75EB0" w:rsidRDefault="00A70F81" w:rsidP="00E661AD">
            <w:r w:rsidRPr="00D75EB0">
              <w:t xml:space="preserve">Deadweight (dwt) </w:t>
            </w:r>
          </w:p>
        </w:tc>
        <w:tc>
          <w:tcPr>
            <w:tcW w:w="4449" w:type="dxa"/>
          </w:tcPr>
          <w:p w14:paraId="3F28483F" w14:textId="77777777" w:rsidR="00A70F81" w:rsidRPr="00475D31" w:rsidRDefault="00A70F81" w:rsidP="006A58F1">
            <w:pPr>
              <w:pStyle w:val="BodyCopy1"/>
            </w:pPr>
          </w:p>
        </w:tc>
      </w:tr>
      <w:tr w:rsidR="00927976" w:rsidRPr="00475D31" w14:paraId="1746FF70" w14:textId="77777777" w:rsidTr="001446AC">
        <w:trPr>
          <w:trHeight w:val="106"/>
        </w:trPr>
        <w:tc>
          <w:tcPr>
            <w:tcW w:w="4449" w:type="dxa"/>
          </w:tcPr>
          <w:p w14:paraId="2B0EE3B7" w14:textId="77777777" w:rsidR="00927976" w:rsidRPr="00D75EB0" w:rsidRDefault="00927976" w:rsidP="00E661AD">
            <w:r w:rsidRPr="00D75EB0">
              <w:t>Gross tonnage (</w:t>
            </w:r>
            <w:proofErr w:type="spellStart"/>
            <w:r w:rsidRPr="00D75EB0">
              <w:t>grt</w:t>
            </w:r>
            <w:proofErr w:type="spellEnd"/>
            <w:r w:rsidRPr="00D75EB0">
              <w:t xml:space="preserve">) </w:t>
            </w:r>
          </w:p>
        </w:tc>
        <w:tc>
          <w:tcPr>
            <w:tcW w:w="4449" w:type="dxa"/>
          </w:tcPr>
          <w:p w14:paraId="75429B26" w14:textId="77777777" w:rsidR="00927976" w:rsidRPr="00475D31" w:rsidRDefault="00927976" w:rsidP="006A58F1">
            <w:pPr>
              <w:pStyle w:val="BodyCopy1"/>
            </w:pPr>
          </w:p>
        </w:tc>
      </w:tr>
      <w:tr w:rsidR="00927976" w:rsidRPr="00475D31" w14:paraId="474A102A" w14:textId="77777777" w:rsidTr="001446AC">
        <w:trPr>
          <w:trHeight w:val="106"/>
        </w:trPr>
        <w:tc>
          <w:tcPr>
            <w:tcW w:w="4449" w:type="dxa"/>
          </w:tcPr>
          <w:p w14:paraId="19C21E44" w14:textId="77777777" w:rsidR="00927976" w:rsidRPr="00D75EB0" w:rsidRDefault="00927976" w:rsidP="00E661AD">
            <w:r w:rsidRPr="00D75EB0">
              <w:t>Net tonnage (</w:t>
            </w:r>
            <w:proofErr w:type="spellStart"/>
            <w:r w:rsidRPr="00D75EB0">
              <w:t>nrt</w:t>
            </w:r>
            <w:proofErr w:type="spellEnd"/>
            <w:r w:rsidRPr="00D75EB0">
              <w:t>)</w:t>
            </w:r>
          </w:p>
        </w:tc>
        <w:tc>
          <w:tcPr>
            <w:tcW w:w="4449" w:type="dxa"/>
          </w:tcPr>
          <w:p w14:paraId="470FE17B" w14:textId="77777777" w:rsidR="00927976" w:rsidRPr="00475D31" w:rsidRDefault="00927976" w:rsidP="006A58F1">
            <w:pPr>
              <w:pStyle w:val="BodyCopy1"/>
            </w:pPr>
          </w:p>
        </w:tc>
      </w:tr>
      <w:tr w:rsidR="00927976" w:rsidRPr="00475D31" w14:paraId="38B68416" w14:textId="77777777" w:rsidTr="001446AC">
        <w:trPr>
          <w:trHeight w:val="106"/>
        </w:trPr>
        <w:tc>
          <w:tcPr>
            <w:tcW w:w="4449" w:type="dxa"/>
          </w:tcPr>
          <w:p w14:paraId="7F5AE4FC" w14:textId="77777777" w:rsidR="00927976" w:rsidRPr="00D75EB0" w:rsidRDefault="00927976" w:rsidP="00E661AD">
            <w:r w:rsidRPr="00D75EB0">
              <w:t>Summer draft</w:t>
            </w:r>
          </w:p>
        </w:tc>
        <w:tc>
          <w:tcPr>
            <w:tcW w:w="4449" w:type="dxa"/>
          </w:tcPr>
          <w:p w14:paraId="5D0F8D8F" w14:textId="77777777" w:rsidR="00927976" w:rsidRPr="00475D31" w:rsidRDefault="00927976" w:rsidP="006A58F1">
            <w:pPr>
              <w:pStyle w:val="BodyCopy1"/>
            </w:pPr>
          </w:p>
        </w:tc>
      </w:tr>
      <w:tr w:rsidR="00927976" w:rsidRPr="00F70415" w14:paraId="35F75878" w14:textId="77777777" w:rsidTr="001446AC">
        <w:trPr>
          <w:trHeight w:val="106"/>
        </w:trPr>
        <w:tc>
          <w:tcPr>
            <w:tcW w:w="4449" w:type="dxa"/>
            <w:tcBorders>
              <w:top w:val="single" w:sz="6" w:space="0" w:color="auto"/>
              <w:left w:val="single" w:sz="4" w:space="0" w:color="auto"/>
              <w:bottom w:val="single" w:sz="6" w:space="0" w:color="auto"/>
              <w:right w:val="single" w:sz="6" w:space="0" w:color="auto"/>
            </w:tcBorders>
          </w:tcPr>
          <w:p w14:paraId="4CF6115D" w14:textId="77777777" w:rsidR="00927976" w:rsidRPr="00D75EB0" w:rsidRDefault="00927976" w:rsidP="00E661AD">
            <w:r w:rsidRPr="00D75EB0">
              <w:t>Engine Type</w:t>
            </w:r>
          </w:p>
        </w:tc>
        <w:tc>
          <w:tcPr>
            <w:tcW w:w="4449" w:type="dxa"/>
            <w:tcBorders>
              <w:top w:val="single" w:sz="6" w:space="0" w:color="auto"/>
              <w:left w:val="single" w:sz="6" w:space="0" w:color="auto"/>
              <w:bottom w:val="single" w:sz="6" w:space="0" w:color="auto"/>
              <w:right w:val="single" w:sz="4" w:space="0" w:color="auto"/>
            </w:tcBorders>
          </w:tcPr>
          <w:p w14:paraId="170500AB" w14:textId="77777777" w:rsidR="00927976" w:rsidRPr="00F70415" w:rsidRDefault="00927976" w:rsidP="006A58F1">
            <w:pPr>
              <w:pStyle w:val="BodyCopy1"/>
            </w:pPr>
          </w:p>
        </w:tc>
      </w:tr>
      <w:tr w:rsidR="00927976" w:rsidRPr="00F70415" w14:paraId="06CCC2EC" w14:textId="77777777" w:rsidTr="001446AC">
        <w:trPr>
          <w:trHeight w:val="106"/>
        </w:trPr>
        <w:tc>
          <w:tcPr>
            <w:tcW w:w="4449" w:type="dxa"/>
            <w:tcBorders>
              <w:top w:val="single" w:sz="6" w:space="0" w:color="auto"/>
              <w:left w:val="single" w:sz="4" w:space="0" w:color="auto"/>
              <w:bottom w:val="single" w:sz="6" w:space="0" w:color="auto"/>
              <w:right w:val="single" w:sz="6" w:space="0" w:color="auto"/>
            </w:tcBorders>
          </w:tcPr>
          <w:p w14:paraId="6D09BDD8" w14:textId="77777777" w:rsidR="00927976" w:rsidRPr="00D75EB0" w:rsidRDefault="00927976" w:rsidP="00E661AD">
            <w:r w:rsidRPr="00D75EB0">
              <w:t>RPM</w:t>
            </w:r>
          </w:p>
        </w:tc>
        <w:tc>
          <w:tcPr>
            <w:tcW w:w="4449" w:type="dxa"/>
            <w:tcBorders>
              <w:top w:val="single" w:sz="6" w:space="0" w:color="auto"/>
              <w:left w:val="single" w:sz="6" w:space="0" w:color="auto"/>
              <w:bottom w:val="single" w:sz="6" w:space="0" w:color="auto"/>
              <w:right w:val="single" w:sz="4" w:space="0" w:color="auto"/>
            </w:tcBorders>
          </w:tcPr>
          <w:p w14:paraId="29C507E6" w14:textId="77777777" w:rsidR="00927976" w:rsidRPr="00F70415" w:rsidRDefault="00927976" w:rsidP="006A58F1">
            <w:pPr>
              <w:pStyle w:val="BodyCopy1"/>
            </w:pPr>
          </w:p>
        </w:tc>
      </w:tr>
      <w:tr w:rsidR="00927976" w:rsidRPr="00F70415" w14:paraId="0640ECB6" w14:textId="77777777" w:rsidTr="001446AC">
        <w:trPr>
          <w:trHeight w:val="106"/>
        </w:trPr>
        <w:tc>
          <w:tcPr>
            <w:tcW w:w="4449" w:type="dxa"/>
            <w:tcBorders>
              <w:top w:val="single" w:sz="6" w:space="0" w:color="auto"/>
              <w:left w:val="single" w:sz="4" w:space="0" w:color="auto"/>
              <w:bottom w:val="single" w:sz="6" w:space="0" w:color="auto"/>
              <w:right w:val="single" w:sz="6" w:space="0" w:color="auto"/>
            </w:tcBorders>
          </w:tcPr>
          <w:p w14:paraId="785E8C55" w14:textId="77777777" w:rsidR="00927976" w:rsidRPr="00D75EB0" w:rsidRDefault="00927976" w:rsidP="00E661AD">
            <w:r w:rsidRPr="00D75EB0">
              <w:t>Power</w:t>
            </w:r>
          </w:p>
        </w:tc>
        <w:tc>
          <w:tcPr>
            <w:tcW w:w="4449" w:type="dxa"/>
            <w:tcBorders>
              <w:top w:val="single" w:sz="6" w:space="0" w:color="auto"/>
              <w:left w:val="single" w:sz="6" w:space="0" w:color="auto"/>
              <w:bottom w:val="single" w:sz="6" w:space="0" w:color="auto"/>
              <w:right w:val="single" w:sz="4" w:space="0" w:color="auto"/>
            </w:tcBorders>
          </w:tcPr>
          <w:p w14:paraId="5E3A8659" w14:textId="77777777" w:rsidR="00927976" w:rsidRPr="00F70415" w:rsidRDefault="00927976" w:rsidP="006A58F1">
            <w:pPr>
              <w:pStyle w:val="BodyCopy1"/>
            </w:pPr>
          </w:p>
        </w:tc>
      </w:tr>
      <w:tr w:rsidR="00927976" w:rsidRPr="00475D31" w14:paraId="511CB9CC" w14:textId="77777777" w:rsidTr="001446AC">
        <w:trPr>
          <w:trHeight w:val="106"/>
        </w:trPr>
        <w:tc>
          <w:tcPr>
            <w:tcW w:w="4449" w:type="dxa"/>
          </w:tcPr>
          <w:p w14:paraId="03C5B692" w14:textId="77777777" w:rsidR="00927976" w:rsidRPr="00D75EB0" w:rsidRDefault="00927976" w:rsidP="00E661AD">
            <w:r w:rsidRPr="00D75EB0">
              <w:t>Class</w:t>
            </w:r>
          </w:p>
        </w:tc>
        <w:tc>
          <w:tcPr>
            <w:tcW w:w="4449" w:type="dxa"/>
          </w:tcPr>
          <w:p w14:paraId="52F9B835" w14:textId="77777777" w:rsidR="00927976" w:rsidRPr="00475D31" w:rsidRDefault="00927976" w:rsidP="006A58F1">
            <w:pPr>
              <w:pStyle w:val="BodyCopy1"/>
            </w:pPr>
          </w:p>
        </w:tc>
      </w:tr>
      <w:tr w:rsidR="00927976" w:rsidRPr="00475D31" w14:paraId="3F421882" w14:textId="77777777" w:rsidTr="001446AC">
        <w:trPr>
          <w:trHeight w:val="106"/>
        </w:trPr>
        <w:tc>
          <w:tcPr>
            <w:tcW w:w="4449" w:type="dxa"/>
          </w:tcPr>
          <w:p w14:paraId="56109A34" w14:textId="77777777" w:rsidR="00927976" w:rsidRPr="00D75EB0" w:rsidRDefault="00927976" w:rsidP="00E661AD">
            <w:r w:rsidRPr="00D75EB0">
              <w:t>Class ID</w:t>
            </w:r>
          </w:p>
        </w:tc>
        <w:tc>
          <w:tcPr>
            <w:tcW w:w="4449" w:type="dxa"/>
          </w:tcPr>
          <w:p w14:paraId="55F8A796" w14:textId="77777777" w:rsidR="00927976" w:rsidRPr="00475D31" w:rsidRDefault="00927976" w:rsidP="006A58F1">
            <w:pPr>
              <w:pStyle w:val="BodyCopy1"/>
            </w:pPr>
          </w:p>
        </w:tc>
      </w:tr>
      <w:tr w:rsidR="00927976" w:rsidRPr="00475D31" w14:paraId="6529E463" w14:textId="77777777" w:rsidTr="001446AC">
        <w:trPr>
          <w:trHeight w:val="106"/>
        </w:trPr>
        <w:tc>
          <w:tcPr>
            <w:tcW w:w="4449" w:type="dxa"/>
          </w:tcPr>
          <w:p w14:paraId="65B30618" w14:textId="77777777" w:rsidR="00927976" w:rsidRPr="00D75EB0" w:rsidRDefault="00927976" w:rsidP="00E661AD">
            <w:r w:rsidRPr="00D75EB0">
              <w:t xml:space="preserve">Builder </w:t>
            </w:r>
            <w:r>
              <w:t>and</w:t>
            </w:r>
            <w:r w:rsidRPr="00D75EB0">
              <w:t xml:space="preserve"> date of build</w:t>
            </w:r>
          </w:p>
        </w:tc>
        <w:tc>
          <w:tcPr>
            <w:tcW w:w="4449" w:type="dxa"/>
          </w:tcPr>
          <w:p w14:paraId="1FFDC2E1" w14:textId="77777777" w:rsidR="00927976" w:rsidRPr="00475D31" w:rsidRDefault="00927976" w:rsidP="006A58F1">
            <w:pPr>
              <w:pStyle w:val="BodyCopy1"/>
            </w:pPr>
          </w:p>
        </w:tc>
      </w:tr>
    </w:tbl>
    <w:p w14:paraId="132BA214" w14:textId="77777777" w:rsidR="00927976" w:rsidRPr="00C11682" w:rsidRDefault="00927976" w:rsidP="00927976">
      <w:pPr>
        <w:pStyle w:val="BodyCopy1"/>
        <w:rPr>
          <w:rFonts w:ascii="Arial" w:hAnsi="Arial" w:cs="Arial"/>
          <w:sz w:val="22"/>
          <w:szCs w:val="22"/>
        </w:rPr>
      </w:pPr>
    </w:p>
    <w:p w14:paraId="0BF59343" w14:textId="54FD251E" w:rsidR="00927976" w:rsidRPr="00364417" w:rsidRDefault="0035420D" w:rsidP="00364417">
      <w:pPr>
        <w:pStyle w:val="Heading3"/>
        <w:rPr>
          <w:rFonts w:ascii="Arial" w:hAnsi="Arial" w:cs="Arial"/>
          <w:sz w:val="22"/>
          <w:szCs w:val="22"/>
        </w:rPr>
      </w:pPr>
      <w:bookmarkStart w:id="31" w:name="_Toc168576514"/>
      <w:r w:rsidRPr="00364417">
        <w:rPr>
          <w:rFonts w:ascii="Arial" w:hAnsi="Arial" w:cs="Arial"/>
          <w:sz w:val="22"/>
          <w:szCs w:val="22"/>
        </w:rPr>
        <w:t xml:space="preserve">5.1 </w:t>
      </w:r>
      <w:r w:rsidRPr="00364417">
        <w:rPr>
          <w:rFonts w:ascii="Arial" w:hAnsi="Arial" w:cs="Arial"/>
          <w:sz w:val="22"/>
          <w:szCs w:val="22"/>
        </w:rPr>
        <w:tab/>
      </w:r>
      <w:r w:rsidR="00927976" w:rsidRPr="00364417">
        <w:rPr>
          <w:rFonts w:ascii="Arial" w:hAnsi="Arial" w:cs="Arial"/>
          <w:sz w:val="22"/>
          <w:szCs w:val="22"/>
        </w:rPr>
        <w:t>Machinery Particulars</w:t>
      </w:r>
      <w:bookmarkEnd w:id="31"/>
    </w:p>
    <w:p w14:paraId="671F3B71" w14:textId="02CFDEA3" w:rsidR="00927976" w:rsidRPr="00BC0064" w:rsidRDefault="00927976" w:rsidP="00B73320">
      <w:pPr>
        <w:rPr>
          <w:b/>
        </w:rPr>
      </w:pPr>
      <w:r w:rsidRPr="00BC0064">
        <w:t>List of main and auxiliary engines and auxiliary boilers:</w:t>
      </w:r>
    </w:p>
    <w:tbl>
      <w:tblPr>
        <w:tblpPr w:leftFromText="180" w:rightFromText="180" w:vertAnchor="text" w:horzAnchor="margin"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508"/>
        <w:gridCol w:w="1752"/>
        <w:gridCol w:w="1747"/>
        <w:gridCol w:w="2244"/>
      </w:tblGrid>
      <w:tr w:rsidR="00927976" w:rsidRPr="008B201F" w14:paraId="4763F315" w14:textId="77777777" w:rsidTr="006A58F1">
        <w:trPr>
          <w:trHeight w:val="419"/>
        </w:trPr>
        <w:tc>
          <w:tcPr>
            <w:tcW w:w="2154" w:type="dxa"/>
            <w:shd w:val="clear" w:color="auto" w:fill="auto"/>
          </w:tcPr>
          <w:p w14:paraId="3438508B" w14:textId="77777777" w:rsidR="00927976" w:rsidRPr="008B201F" w:rsidRDefault="00927976" w:rsidP="00B73320"/>
        </w:tc>
        <w:tc>
          <w:tcPr>
            <w:tcW w:w="1548" w:type="dxa"/>
            <w:shd w:val="clear" w:color="auto" w:fill="auto"/>
          </w:tcPr>
          <w:p w14:paraId="6F76ACF3" w14:textId="77777777" w:rsidR="00927976" w:rsidRPr="008B201F" w:rsidRDefault="00927976" w:rsidP="00B73320">
            <w:r w:rsidRPr="008B201F">
              <w:t>Make</w:t>
            </w:r>
          </w:p>
        </w:tc>
        <w:tc>
          <w:tcPr>
            <w:tcW w:w="1801" w:type="dxa"/>
            <w:shd w:val="clear" w:color="auto" w:fill="auto"/>
          </w:tcPr>
          <w:p w14:paraId="36D5D8EB" w14:textId="77777777" w:rsidR="00927976" w:rsidRPr="008B201F" w:rsidRDefault="00927976" w:rsidP="00B73320">
            <w:r w:rsidRPr="008B201F">
              <w:t>Model</w:t>
            </w:r>
          </w:p>
        </w:tc>
        <w:tc>
          <w:tcPr>
            <w:tcW w:w="1798" w:type="dxa"/>
            <w:shd w:val="clear" w:color="auto" w:fill="auto"/>
          </w:tcPr>
          <w:p w14:paraId="44EF85EA" w14:textId="77777777" w:rsidR="00927976" w:rsidRPr="008B201F" w:rsidRDefault="00927976" w:rsidP="00B73320">
            <w:r w:rsidRPr="008B201F">
              <w:t>Serial No.</w:t>
            </w:r>
          </w:p>
        </w:tc>
        <w:tc>
          <w:tcPr>
            <w:tcW w:w="2297" w:type="dxa"/>
            <w:shd w:val="clear" w:color="auto" w:fill="auto"/>
          </w:tcPr>
          <w:p w14:paraId="33F133FB" w14:textId="77777777" w:rsidR="00927976" w:rsidRPr="008B201F" w:rsidRDefault="00927976" w:rsidP="00B73320">
            <w:r w:rsidRPr="008B201F">
              <w:t>Rated Power</w:t>
            </w:r>
          </w:p>
        </w:tc>
      </w:tr>
      <w:tr w:rsidR="00927976" w:rsidRPr="008B201F" w14:paraId="4ED0F410" w14:textId="77777777" w:rsidTr="006A58F1">
        <w:trPr>
          <w:trHeight w:val="435"/>
        </w:trPr>
        <w:tc>
          <w:tcPr>
            <w:tcW w:w="2154" w:type="dxa"/>
            <w:shd w:val="clear" w:color="auto" w:fill="auto"/>
          </w:tcPr>
          <w:p w14:paraId="607150BB" w14:textId="77777777" w:rsidR="00927976" w:rsidRPr="008B201F" w:rsidRDefault="00927976" w:rsidP="00B73320">
            <w:pPr>
              <w:rPr>
                <w:b/>
              </w:rPr>
            </w:pPr>
            <w:r w:rsidRPr="008B201F">
              <w:t>Main Engine1</w:t>
            </w:r>
          </w:p>
        </w:tc>
        <w:tc>
          <w:tcPr>
            <w:tcW w:w="1548" w:type="dxa"/>
            <w:shd w:val="clear" w:color="auto" w:fill="auto"/>
          </w:tcPr>
          <w:p w14:paraId="7633098C" w14:textId="77777777" w:rsidR="00927976" w:rsidRPr="008B201F" w:rsidRDefault="00927976" w:rsidP="00B73320"/>
        </w:tc>
        <w:tc>
          <w:tcPr>
            <w:tcW w:w="1801" w:type="dxa"/>
            <w:shd w:val="clear" w:color="auto" w:fill="auto"/>
          </w:tcPr>
          <w:p w14:paraId="1F02241E" w14:textId="77777777" w:rsidR="00927976" w:rsidRPr="008B201F" w:rsidRDefault="00927976" w:rsidP="00B73320"/>
        </w:tc>
        <w:tc>
          <w:tcPr>
            <w:tcW w:w="1798" w:type="dxa"/>
            <w:shd w:val="clear" w:color="auto" w:fill="auto"/>
          </w:tcPr>
          <w:p w14:paraId="303047E0" w14:textId="77777777" w:rsidR="00927976" w:rsidRPr="008B201F" w:rsidRDefault="00927976" w:rsidP="00B73320"/>
        </w:tc>
        <w:tc>
          <w:tcPr>
            <w:tcW w:w="2297" w:type="dxa"/>
            <w:shd w:val="clear" w:color="auto" w:fill="auto"/>
            <w:vAlign w:val="center"/>
          </w:tcPr>
          <w:p w14:paraId="47421FF6" w14:textId="6AE39647" w:rsidR="00927976" w:rsidRPr="008B201F" w:rsidRDefault="00927976" w:rsidP="00B73320">
            <w:pPr>
              <w:rPr>
                <w:b/>
              </w:rPr>
            </w:pPr>
            <w:r w:rsidRPr="008B201F">
              <w:t>HP</w:t>
            </w:r>
            <w:r>
              <w:t xml:space="preserve"> </w:t>
            </w:r>
            <w:r w:rsidRPr="008B201F">
              <w:t>@.....RPM</w:t>
            </w:r>
          </w:p>
        </w:tc>
      </w:tr>
      <w:tr w:rsidR="00927976" w:rsidRPr="008B201F" w14:paraId="7669FAC1" w14:textId="77777777" w:rsidTr="006A58F1">
        <w:trPr>
          <w:trHeight w:val="435"/>
        </w:trPr>
        <w:tc>
          <w:tcPr>
            <w:tcW w:w="2154" w:type="dxa"/>
            <w:shd w:val="clear" w:color="auto" w:fill="auto"/>
          </w:tcPr>
          <w:p w14:paraId="412FDF88" w14:textId="77777777" w:rsidR="00927976" w:rsidRPr="008B201F" w:rsidRDefault="00927976" w:rsidP="00B73320">
            <w:pPr>
              <w:rPr>
                <w:b/>
              </w:rPr>
            </w:pPr>
            <w:r w:rsidRPr="008B201F">
              <w:t>Main Engine 2</w:t>
            </w:r>
          </w:p>
        </w:tc>
        <w:tc>
          <w:tcPr>
            <w:tcW w:w="1548" w:type="dxa"/>
            <w:shd w:val="clear" w:color="auto" w:fill="auto"/>
          </w:tcPr>
          <w:p w14:paraId="649F3673" w14:textId="77777777" w:rsidR="00927976" w:rsidRPr="008B201F" w:rsidRDefault="00927976" w:rsidP="00B73320"/>
        </w:tc>
        <w:tc>
          <w:tcPr>
            <w:tcW w:w="1801" w:type="dxa"/>
            <w:shd w:val="clear" w:color="auto" w:fill="auto"/>
          </w:tcPr>
          <w:p w14:paraId="4AF8D602" w14:textId="77777777" w:rsidR="00927976" w:rsidRPr="008B201F" w:rsidRDefault="00927976" w:rsidP="00B73320"/>
        </w:tc>
        <w:tc>
          <w:tcPr>
            <w:tcW w:w="1798" w:type="dxa"/>
            <w:shd w:val="clear" w:color="auto" w:fill="auto"/>
          </w:tcPr>
          <w:p w14:paraId="4736EAB6" w14:textId="77777777" w:rsidR="00927976" w:rsidRPr="008B201F" w:rsidRDefault="00927976" w:rsidP="00B73320"/>
        </w:tc>
        <w:tc>
          <w:tcPr>
            <w:tcW w:w="2297" w:type="dxa"/>
            <w:shd w:val="clear" w:color="auto" w:fill="auto"/>
            <w:vAlign w:val="center"/>
          </w:tcPr>
          <w:p w14:paraId="20D715BF" w14:textId="66401432" w:rsidR="00927976" w:rsidRPr="003B0E34" w:rsidRDefault="00927976" w:rsidP="00B73320">
            <w:pPr>
              <w:rPr>
                <w:b/>
              </w:rPr>
            </w:pPr>
            <w:r w:rsidRPr="008B201F">
              <w:t>HP</w:t>
            </w:r>
            <w:r>
              <w:t xml:space="preserve"> </w:t>
            </w:r>
            <w:r w:rsidRPr="008B201F">
              <w:t>@.....RPM</w:t>
            </w:r>
          </w:p>
        </w:tc>
      </w:tr>
      <w:tr w:rsidR="00927976" w:rsidRPr="008B201F" w14:paraId="4566D96D" w14:textId="77777777" w:rsidTr="006A58F1">
        <w:trPr>
          <w:trHeight w:val="419"/>
        </w:trPr>
        <w:tc>
          <w:tcPr>
            <w:tcW w:w="2154" w:type="dxa"/>
            <w:shd w:val="clear" w:color="auto" w:fill="auto"/>
          </w:tcPr>
          <w:p w14:paraId="5AC5AB0F" w14:textId="77777777" w:rsidR="00927976" w:rsidRPr="008B201F" w:rsidRDefault="00927976" w:rsidP="00B73320">
            <w:pPr>
              <w:rPr>
                <w:b/>
              </w:rPr>
            </w:pPr>
            <w:r w:rsidRPr="008B201F">
              <w:t>Auxiliary Engine 1</w:t>
            </w:r>
          </w:p>
        </w:tc>
        <w:tc>
          <w:tcPr>
            <w:tcW w:w="1548" w:type="dxa"/>
            <w:shd w:val="clear" w:color="auto" w:fill="auto"/>
          </w:tcPr>
          <w:p w14:paraId="6C403C7B" w14:textId="77777777" w:rsidR="00927976" w:rsidRPr="008B201F" w:rsidRDefault="00927976" w:rsidP="00B73320"/>
        </w:tc>
        <w:tc>
          <w:tcPr>
            <w:tcW w:w="1801" w:type="dxa"/>
            <w:shd w:val="clear" w:color="auto" w:fill="auto"/>
          </w:tcPr>
          <w:p w14:paraId="775D394F" w14:textId="77777777" w:rsidR="00927976" w:rsidRPr="008B201F" w:rsidRDefault="00927976" w:rsidP="00B73320"/>
        </w:tc>
        <w:tc>
          <w:tcPr>
            <w:tcW w:w="1798" w:type="dxa"/>
            <w:shd w:val="clear" w:color="auto" w:fill="auto"/>
          </w:tcPr>
          <w:p w14:paraId="4E6C8B00" w14:textId="77777777" w:rsidR="00927976" w:rsidRPr="008B201F" w:rsidRDefault="00927976" w:rsidP="00B73320"/>
        </w:tc>
        <w:tc>
          <w:tcPr>
            <w:tcW w:w="2297" w:type="dxa"/>
            <w:shd w:val="clear" w:color="auto" w:fill="auto"/>
            <w:vAlign w:val="center"/>
          </w:tcPr>
          <w:p w14:paraId="351D7038" w14:textId="2CDDB860" w:rsidR="00927976" w:rsidRPr="008B201F" w:rsidRDefault="00927976" w:rsidP="00B73320">
            <w:r w:rsidRPr="008B201F">
              <w:t>HP</w:t>
            </w:r>
            <w:r>
              <w:t xml:space="preserve"> </w:t>
            </w:r>
            <w:r w:rsidRPr="008B201F">
              <w:t>@.....RPM</w:t>
            </w:r>
          </w:p>
        </w:tc>
      </w:tr>
      <w:tr w:rsidR="00927976" w:rsidRPr="008B201F" w14:paraId="195D900E" w14:textId="77777777" w:rsidTr="006A58F1">
        <w:trPr>
          <w:trHeight w:val="435"/>
        </w:trPr>
        <w:tc>
          <w:tcPr>
            <w:tcW w:w="2154" w:type="dxa"/>
            <w:shd w:val="clear" w:color="auto" w:fill="auto"/>
          </w:tcPr>
          <w:p w14:paraId="15B01692" w14:textId="77777777" w:rsidR="00927976" w:rsidRPr="008B201F" w:rsidRDefault="00927976" w:rsidP="00B73320">
            <w:r w:rsidRPr="008B201F">
              <w:t>Auxiliary Engine 2</w:t>
            </w:r>
          </w:p>
        </w:tc>
        <w:tc>
          <w:tcPr>
            <w:tcW w:w="1548" w:type="dxa"/>
            <w:shd w:val="clear" w:color="auto" w:fill="auto"/>
          </w:tcPr>
          <w:p w14:paraId="1F5EAF11" w14:textId="77777777" w:rsidR="00927976" w:rsidRPr="008B201F" w:rsidRDefault="00927976" w:rsidP="00B73320"/>
        </w:tc>
        <w:tc>
          <w:tcPr>
            <w:tcW w:w="1801" w:type="dxa"/>
            <w:shd w:val="clear" w:color="auto" w:fill="auto"/>
          </w:tcPr>
          <w:p w14:paraId="0E6ED25B" w14:textId="77777777" w:rsidR="00927976" w:rsidRPr="008B201F" w:rsidRDefault="00927976" w:rsidP="00B73320"/>
        </w:tc>
        <w:tc>
          <w:tcPr>
            <w:tcW w:w="1798" w:type="dxa"/>
            <w:shd w:val="clear" w:color="auto" w:fill="auto"/>
          </w:tcPr>
          <w:p w14:paraId="4C88A2DB" w14:textId="77777777" w:rsidR="00927976" w:rsidRPr="008B201F" w:rsidRDefault="00927976" w:rsidP="00B73320"/>
        </w:tc>
        <w:tc>
          <w:tcPr>
            <w:tcW w:w="2297" w:type="dxa"/>
            <w:shd w:val="clear" w:color="auto" w:fill="auto"/>
            <w:vAlign w:val="center"/>
          </w:tcPr>
          <w:p w14:paraId="30DC956F" w14:textId="3A1F5E98" w:rsidR="00927976" w:rsidRPr="008B201F" w:rsidRDefault="00927976" w:rsidP="00B73320">
            <w:r w:rsidRPr="008B201F">
              <w:t>HP</w:t>
            </w:r>
            <w:r>
              <w:t xml:space="preserve"> </w:t>
            </w:r>
            <w:r w:rsidRPr="008B201F">
              <w:t>@.....RPM</w:t>
            </w:r>
          </w:p>
        </w:tc>
      </w:tr>
      <w:tr w:rsidR="00927976" w:rsidRPr="008B201F" w14:paraId="314C2651" w14:textId="77777777" w:rsidTr="006A58F1">
        <w:trPr>
          <w:trHeight w:val="435"/>
        </w:trPr>
        <w:tc>
          <w:tcPr>
            <w:tcW w:w="2154" w:type="dxa"/>
            <w:shd w:val="clear" w:color="auto" w:fill="auto"/>
          </w:tcPr>
          <w:p w14:paraId="356C1C90" w14:textId="77777777" w:rsidR="00927976" w:rsidRPr="008B201F" w:rsidRDefault="00927976" w:rsidP="006A58F1">
            <w:r w:rsidRPr="008B201F">
              <w:t>Auxiliary Engine 3</w:t>
            </w:r>
          </w:p>
        </w:tc>
        <w:tc>
          <w:tcPr>
            <w:tcW w:w="1548" w:type="dxa"/>
            <w:shd w:val="clear" w:color="auto" w:fill="auto"/>
          </w:tcPr>
          <w:p w14:paraId="0F9091FD" w14:textId="77777777" w:rsidR="00927976" w:rsidRPr="008B201F" w:rsidRDefault="00927976" w:rsidP="006A58F1">
            <w:pPr>
              <w:pStyle w:val="Paragraph"/>
              <w:ind w:left="0" w:firstLine="0"/>
              <w:rPr>
                <w:rFonts w:ascii="Times New Roman" w:hAnsi="Times New Roman"/>
              </w:rPr>
            </w:pPr>
          </w:p>
        </w:tc>
        <w:tc>
          <w:tcPr>
            <w:tcW w:w="1801" w:type="dxa"/>
            <w:shd w:val="clear" w:color="auto" w:fill="auto"/>
          </w:tcPr>
          <w:p w14:paraId="383D49F0" w14:textId="77777777" w:rsidR="00927976" w:rsidRPr="008B201F" w:rsidRDefault="00927976" w:rsidP="006A58F1">
            <w:pPr>
              <w:pStyle w:val="Paragraph"/>
              <w:ind w:left="0" w:firstLine="0"/>
              <w:rPr>
                <w:rFonts w:ascii="Times New Roman" w:hAnsi="Times New Roman"/>
              </w:rPr>
            </w:pPr>
          </w:p>
        </w:tc>
        <w:tc>
          <w:tcPr>
            <w:tcW w:w="1798" w:type="dxa"/>
            <w:shd w:val="clear" w:color="auto" w:fill="auto"/>
          </w:tcPr>
          <w:p w14:paraId="224A4A6A" w14:textId="77777777" w:rsidR="00927976" w:rsidRPr="008B201F" w:rsidRDefault="00927976" w:rsidP="006A58F1">
            <w:pPr>
              <w:pStyle w:val="Paragraph"/>
              <w:ind w:left="0" w:firstLine="0"/>
              <w:rPr>
                <w:rFonts w:ascii="Times New Roman" w:hAnsi="Times New Roman"/>
              </w:rPr>
            </w:pPr>
          </w:p>
        </w:tc>
        <w:tc>
          <w:tcPr>
            <w:tcW w:w="2297" w:type="dxa"/>
            <w:shd w:val="clear" w:color="auto" w:fill="auto"/>
            <w:vAlign w:val="center"/>
          </w:tcPr>
          <w:p w14:paraId="17159043" w14:textId="604C2041" w:rsidR="00927976" w:rsidRPr="008B201F" w:rsidRDefault="00927976" w:rsidP="006A58F1">
            <w:r w:rsidRPr="008B201F">
              <w:t>HP</w:t>
            </w:r>
            <w:r>
              <w:t xml:space="preserve"> </w:t>
            </w:r>
            <w:r w:rsidRPr="008B201F">
              <w:t>@.....RPM</w:t>
            </w:r>
          </w:p>
        </w:tc>
      </w:tr>
    </w:tbl>
    <w:p w14:paraId="1D323AFD" w14:textId="77777777" w:rsidR="00927976" w:rsidRPr="008B201F" w:rsidRDefault="00927976" w:rsidP="00927976"/>
    <w:p w14:paraId="2B0DC711" w14:textId="3FA6058E" w:rsidR="008A6A35" w:rsidRDefault="008A6A35">
      <w:r>
        <w:br w:type="page"/>
      </w:r>
    </w:p>
    <w:p w14:paraId="5F2FED7A" w14:textId="77777777" w:rsidR="00927976" w:rsidRPr="008B201F" w:rsidRDefault="00927976" w:rsidP="00927976"/>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8"/>
        <w:gridCol w:w="1871"/>
        <w:gridCol w:w="1869"/>
        <w:gridCol w:w="1873"/>
      </w:tblGrid>
      <w:tr w:rsidR="00927976" w:rsidRPr="008B201F" w14:paraId="6EB5C9B8" w14:textId="77777777" w:rsidTr="006A58F1">
        <w:trPr>
          <w:trHeight w:val="463"/>
        </w:trPr>
        <w:tc>
          <w:tcPr>
            <w:tcW w:w="1920" w:type="dxa"/>
            <w:shd w:val="clear" w:color="auto" w:fill="auto"/>
          </w:tcPr>
          <w:p w14:paraId="4A9A91C5" w14:textId="77777777" w:rsidR="00927976" w:rsidRPr="008B201F" w:rsidRDefault="00927976" w:rsidP="006A58F1">
            <w:pPr>
              <w:pStyle w:val="Paragraph"/>
              <w:ind w:left="0" w:firstLine="0"/>
              <w:rPr>
                <w:rFonts w:ascii="Times New Roman" w:hAnsi="Times New Roman"/>
              </w:rPr>
            </w:pPr>
          </w:p>
        </w:tc>
        <w:tc>
          <w:tcPr>
            <w:tcW w:w="1920" w:type="dxa"/>
            <w:shd w:val="clear" w:color="auto" w:fill="auto"/>
          </w:tcPr>
          <w:p w14:paraId="26D70E0E" w14:textId="77777777" w:rsidR="00927976" w:rsidRPr="00925016" w:rsidRDefault="00927976" w:rsidP="00925016">
            <w:r w:rsidRPr="00925016">
              <w:t>Make</w:t>
            </w:r>
          </w:p>
        </w:tc>
        <w:tc>
          <w:tcPr>
            <w:tcW w:w="1920" w:type="dxa"/>
            <w:shd w:val="clear" w:color="auto" w:fill="auto"/>
          </w:tcPr>
          <w:p w14:paraId="2343009C" w14:textId="77777777" w:rsidR="00927976" w:rsidRPr="00925016" w:rsidRDefault="00927976" w:rsidP="00925016">
            <w:r w:rsidRPr="00925016">
              <w:t>Model</w:t>
            </w:r>
          </w:p>
        </w:tc>
        <w:tc>
          <w:tcPr>
            <w:tcW w:w="1920" w:type="dxa"/>
            <w:shd w:val="clear" w:color="auto" w:fill="auto"/>
          </w:tcPr>
          <w:p w14:paraId="5C7B2C20" w14:textId="77777777" w:rsidR="00927976" w:rsidRPr="00925016" w:rsidRDefault="00927976" w:rsidP="00925016">
            <w:r w:rsidRPr="00925016">
              <w:t>Serial No.</w:t>
            </w:r>
          </w:p>
        </w:tc>
        <w:tc>
          <w:tcPr>
            <w:tcW w:w="1920" w:type="dxa"/>
            <w:shd w:val="clear" w:color="auto" w:fill="auto"/>
          </w:tcPr>
          <w:p w14:paraId="7C589E17" w14:textId="77777777" w:rsidR="00927976" w:rsidRPr="00925016" w:rsidRDefault="00927976" w:rsidP="00925016">
            <w:r w:rsidRPr="00925016">
              <w:t>Rated Output</w:t>
            </w:r>
          </w:p>
        </w:tc>
      </w:tr>
      <w:tr w:rsidR="00927976" w:rsidRPr="008B201F" w14:paraId="4ECED9E7" w14:textId="77777777" w:rsidTr="006A58F1">
        <w:trPr>
          <w:trHeight w:val="446"/>
        </w:trPr>
        <w:tc>
          <w:tcPr>
            <w:tcW w:w="1920" w:type="dxa"/>
            <w:shd w:val="clear" w:color="auto" w:fill="auto"/>
          </w:tcPr>
          <w:p w14:paraId="4F08914D" w14:textId="77777777" w:rsidR="00927976" w:rsidRPr="008B201F" w:rsidRDefault="00927976" w:rsidP="00925016">
            <w:pPr>
              <w:rPr>
                <w:b/>
              </w:rPr>
            </w:pPr>
            <w:r w:rsidRPr="008B201F">
              <w:t>Aux. Boiler 1</w:t>
            </w:r>
          </w:p>
        </w:tc>
        <w:tc>
          <w:tcPr>
            <w:tcW w:w="1920" w:type="dxa"/>
            <w:shd w:val="clear" w:color="auto" w:fill="auto"/>
          </w:tcPr>
          <w:p w14:paraId="16BB21C0" w14:textId="77777777" w:rsidR="00927976" w:rsidRPr="00925016" w:rsidRDefault="00927976" w:rsidP="00925016"/>
        </w:tc>
        <w:tc>
          <w:tcPr>
            <w:tcW w:w="1920" w:type="dxa"/>
            <w:shd w:val="clear" w:color="auto" w:fill="auto"/>
          </w:tcPr>
          <w:p w14:paraId="240A7002" w14:textId="77777777" w:rsidR="00927976" w:rsidRPr="00925016" w:rsidRDefault="00927976" w:rsidP="00925016"/>
        </w:tc>
        <w:tc>
          <w:tcPr>
            <w:tcW w:w="1920" w:type="dxa"/>
            <w:shd w:val="clear" w:color="auto" w:fill="auto"/>
          </w:tcPr>
          <w:p w14:paraId="3F77CB7A" w14:textId="77777777" w:rsidR="00927976" w:rsidRPr="00925016" w:rsidRDefault="00927976" w:rsidP="00925016"/>
        </w:tc>
        <w:tc>
          <w:tcPr>
            <w:tcW w:w="1920" w:type="dxa"/>
            <w:shd w:val="clear" w:color="auto" w:fill="auto"/>
          </w:tcPr>
          <w:p w14:paraId="71C5DD7C" w14:textId="77777777" w:rsidR="00927976" w:rsidRPr="00925016" w:rsidRDefault="00927976" w:rsidP="00925016"/>
        </w:tc>
      </w:tr>
      <w:tr w:rsidR="00927976" w:rsidRPr="008B201F" w14:paraId="4F8D7671" w14:textId="77777777" w:rsidTr="006A58F1">
        <w:trPr>
          <w:trHeight w:val="463"/>
        </w:trPr>
        <w:tc>
          <w:tcPr>
            <w:tcW w:w="1920" w:type="dxa"/>
            <w:shd w:val="clear" w:color="auto" w:fill="auto"/>
          </w:tcPr>
          <w:p w14:paraId="708A567F" w14:textId="77777777" w:rsidR="00927976" w:rsidRPr="008B201F" w:rsidRDefault="00927976" w:rsidP="00925016">
            <w:pPr>
              <w:rPr>
                <w:b/>
              </w:rPr>
            </w:pPr>
            <w:r w:rsidRPr="008B201F">
              <w:t>Aux. Boiler 2</w:t>
            </w:r>
          </w:p>
        </w:tc>
        <w:tc>
          <w:tcPr>
            <w:tcW w:w="1920" w:type="dxa"/>
            <w:shd w:val="clear" w:color="auto" w:fill="auto"/>
          </w:tcPr>
          <w:p w14:paraId="06252F57" w14:textId="77777777" w:rsidR="00927976" w:rsidRPr="00925016" w:rsidRDefault="00927976" w:rsidP="00925016"/>
        </w:tc>
        <w:tc>
          <w:tcPr>
            <w:tcW w:w="1920" w:type="dxa"/>
            <w:shd w:val="clear" w:color="auto" w:fill="auto"/>
          </w:tcPr>
          <w:p w14:paraId="5B95D0FB" w14:textId="77777777" w:rsidR="00927976" w:rsidRPr="00925016" w:rsidRDefault="00927976" w:rsidP="00925016"/>
        </w:tc>
        <w:tc>
          <w:tcPr>
            <w:tcW w:w="1920" w:type="dxa"/>
            <w:shd w:val="clear" w:color="auto" w:fill="auto"/>
          </w:tcPr>
          <w:p w14:paraId="1D7F05C0" w14:textId="77777777" w:rsidR="00927976" w:rsidRPr="00925016" w:rsidRDefault="00927976" w:rsidP="00925016"/>
        </w:tc>
        <w:tc>
          <w:tcPr>
            <w:tcW w:w="1920" w:type="dxa"/>
            <w:shd w:val="clear" w:color="auto" w:fill="auto"/>
          </w:tcPr>
          <w:p w14:paraId="2D0C650D" w14:textId="77777777" w:rsidR="00927976" w:rsidRPr="00925016" w:rsidRDefault="00927976" w:rsidP="00925016"/>
        </w:tc>
      </w:tr>
    </w:tbl>
    <w:p w14:paraId="04ACE0AC" w14:textId="77777777" w:rsidR="00927976" w:rsidRDefault="00927976" w:rsidP="00927976">
      <w:pPr>
        <w:pStyle w:val="BodyCopy1"/>
      </w:pPr>
    </w:p>
    <w:p w14:paraId="7733EB7E" w14:textId="77777777" w:rsidR="00927976" w:rsidRPr="00A7190F" w:rsidRDefault="00927976" w:rsidP="009C6373">
      <w:pPr>
        <w:pStyle w:val="Heading2"/>
        <w:numPr>
          <w:ilvl w:val="0"/>
          <w:numId w:val="20"/>
        </w:numPr>
      </w:pPr>
      <w:bookmarkStart w:id="32" w:name="_Toc380565245"/>
      <w:bookmarkStart w:id="33" w:name="_Toc168576515"/>
      <w:proofErr w:type="spellStart"/>
      <w:r>
        <w:t>S</w:t>
      </w:r>
      <w:r w:rsidRPr="00A052C3">
        <w:t>Ox</w:t>
      </w:r>
      <w:proofErr w:type="spellEnd"/>
      <w:r w:rsidRPr="00A052C3">
        <w:t xml:space="preserve"> </w:t>
      </w:r>
      <w:r w:rsidRPr="002F4075">
        <w:t>E</w:t>
      </w:r>
      <w:r>
        <w:t>missions – Regulations</w:t>
      </w:r>
      <w:bookmarkEnd w:id="32"/>
      <w:r>
        <w:t>/Requirements</w:t>
      </w:r>
      <w:bookmarkEnd w:id="33"/>
    </w:p>
    <w:p w14:paraId="1DDE25C7" w14:textId="77777777" w:rsidR="00927976" w:rsidRPr="008A6A35" w:rsidRDefault="00927976" w:rsidP="00BA5C93">
      <w:r w:rsidRPr="008A6A35">
        <w:t>Air pollution concern have grown and as a result many regulations and requirements have been set forth in order to minimize the release of harmful substances in the atmosphere.</w:t>
      </w:r>
    </w:p>
    <w:p w14:paraId="6E5C176F" w14:textId="77777777" w:rsidR="00927976" w:rsidRPr="008A6A35" w:rsidRDefault="00927976" w:rsidP="00BA5C93">
      <w:r w:rsidRPr="008A6A35">
        <w:t>There are several unwanted and potentially harmful combustion by-products released into the atmosphere as part of the combustion of fossil fuels (petroleum products, gas etc.) including: Sulfur Oxides (</w:t>
      </w:r>
      <w:proofErr w:type="spellStart"/>
      <w:r w:rsidRPr="008A6A35">
        <w:t>SOx</w:t>
      </w:r>
      <w:proofErr w:type="spellEnd"/>
      <w:r w:rsidRPr="008A6A35">
        <w:t>) have a direct health impact. Exhaust gases also contain PAH and PM, which have been known to be carcinogenic.</w:t>
      </w:r>
    </w:p>
    <w:p w14:paraId="73E381D0" w14:textId="77777777" w:rsidR="006818F7" w:rsidRDefault="006818F7" w:rsidP="00BA5C93">
      <w:r w:rsidRPr="00D75EB0">
        <w:t>Some of the</w:t>
      </w:r>
      <w:r>
        <w:t>se</w:t>
      </w:r>
      <w:r w:rsidRPr="00D75EB0">
        <w:t xml:space="preserve"> emissions are </w:t>
      </w:r>
      <w:r>
        <w:t>attributed to</w:t>
      </w:r>
      <w:r w:rsidRPr="00D75EB0">
        <w:t xml:space="preserve"> badly tuned engine</w:t>
      </w:r>
      <w:r>
        <w:t>s and</w:t>
      </w:r>
      <w:r w:rsidRPr="00D75EB0">
        <w:t xml:space="preserve"> poor combustion. However</w:t>
      </w:r>
      <w:r>
        <w:t>,</w:t>
      </w:r>
      <w:r w:rsidRPr="00D75EB0">
        <w:t xml:space="preserve"> some emissions are inherent in the nature of fuel oil</w:t>
      </w:r>
      <w:r w:rsidRPr="00130DAA">
        <w:t>. One such element is sulfur, which is present in fuel oil and, upon combustion, produces sulfur oxide (</w:t>
      </w:r>
      <w:proofErr w:type="spellStart"/>
      <w:r w:rsidRPr="00130DAA">
        <w:t>SO</w:t>
      </w:r>
      <w:r>
        <w:t>x</w:t>
      </w:r>
      <w:proofErr w:type="spellEnd"/>
      <w:r w:rsidRPr="00130DAA">
        <w:t>) and sulfur dioxide (SO</w:t>
      </w:r>
      <w:r w:rsidRPr="00130DAA">
        <w:rPr>
          <w:vertAlign w:val="subscript"/>
        </w:rPr>
        <w:t>2</w:t>
      </w:r>
      <w:r w:rsidRPr="00130DAA">
        <w:t xml:space="preserve">), both acidic in nature. </w:t>
      </w:r>
      <w:proofErr w:type="spellStart"/>
      <w:r w:rsidRPr="00130DAA">
        <w:t>SOx</w:t>
      </w:r>
      <w:proofErr w:type="spellEnd"/>
      <w:r w:rsidRPr="00130DAA">
        <w:t xml:space="preserve"> rise, dissolve, and mix with the atmosphere to form more acidic pollutants, known as “acid rain”, and can readily travel over land and sea.</w:t>
      </w:r>
    </w:p>
    <w:p w14:paraId="79F7F8BA" w14:textId="77777777" w:rsidR="006818F7" w:rsidRPr="00D75EB0" w:rsidRDefault="006818F7" w:rsidP="00BA5C93">
      <w:r w:rsidRPr="00D75EB0">
        <w:t xml:space="preserve">MARPOL Annex VI sets limits on sulfur oxide and nitrogen oxide emissions from ship exhausts and prohibits </w:t>
      </w:r>
      <w:r>
        <w:t xml:space="preserve">the use </w:t>
      </w:r>
      <w:r w:rsidRPr="00D75EB0">
        <w:t>of ozone depleting substances. Regulation 14</w:t>
      </w:r>
      <w:r>
        <w:t xml:space="preserve"> of </w:t>
      </w:r>
      <w:r w:rsidRPr="00D75EB0">
        <w:t xml:space="preserve">MARPOL Annex VI, </w:t>
      </w:r>
      <w:proofErr w:type="spellStart"/>
      <w:r w:rsidRPr="00D75EB0">
        <w:t>SOx</w:t>
      </w:r>
      <w:proofErr w:type="spellEnd"/>
      <w:r w:rsidRPr="00D75EB0">
        <w:t xml:space="preserve"> Emissions</w:t>
      </w:r>
      <w:r>
        <w:t>,</w:t>
      </w:r>
      <w:r w:rsidRPr="00D75EB0">
        <w:t xml:space="preserve"> </w:t>
      </w:r>
      <w:r>
        <w:t xml:space="preserve">provides a step approach to sulfur in fuel reductions.  The Regulation </w:t>
      </w:r>
      <w:r w:rsidRPr="00D75EB0">
        <w:t xml:space="preserve">established a </w:t>
      </w:r>
      <w:r>
        <w:t xml:space="preserve">global </w:t>
      </w:r>
      <w:r w:rsidRPr="00D75EB0">
        <w:t>limit of 3.5</w:t>
      </w:r>
      <w:r>
        <w:t>0</w:t>
      </w:r>
      <w:r w:rsidRPr="00D75EB0">
        <w:t xml:space="preserve">% m/m sulfur content </w:t>
      </w:r>
      <w:r>
        <w:t>in</w:t>
      </w:r>
      <w:r w:rsidRPr="00D75EB0">
        <w:t xml:space="preserve"> all grades of fuel oil used on ships</w:t>
      </w:r>
      <w:r>
        <w:t xml:space="preserve">, effective 1 January </w:t>
      </w:r>
      <w:r w:rsidRPr="00D75EB0">
        <w:t>2012.</w:t>
      </w:r>
      <w:r>
        <w:t xml:space="preserve">  This limit is scheduled to be further reduced to 0.50% m/m on 1 January 2020.  However, the implementation date may be delayed based upon an IMO review of global fuel availability, which is planned for 2018.  </w:t>
      </w:r>
    </w:p>
    <w:p w14:paraId="390DF4A0" w14:textId="77777777" w:rsidR="006818F7" w:rsidRPr="00D75EB0" w:rsidRDefault="006818F7" w:rsidP="00BA5C93">
      <w:r w:rsidRPr="00D75EB0">
        <w:t xml:space="preserve">Regulation 14 of Annex VI </w:t>
      </w:r>
      <w:r>
        <w:t xml:space="preserve">also </w:t>
      </w:r>
      <w:r w:rsidRPr="00D75EB0">
        <w:t xml:space="preserve">contains provisions for nations to apply to the IMO for designation of </w:t>
      </w:r>
      <w:r>
        <w:t xml:space="preserve">special </w:t>
      </w:r>
      <w:r w:rsidRPr="00D75EB0">
        <w:t xml:space="preserve">areas where harmful emissions from ships can be </w:t>
      </w:r>
      <w:r>
        <w:t>further</w:t>
      </w:r>
      <w:r w:rsidRPr="00D75EB0">
        <w:t xml:space="preserve"> limited. A</w:t>
      </w:r>
      <w:r>
        <w:t>s of 1 January 2015, a</w:t>
      </w:r>
      <w:r w:rsidRPr="00D75EB0">
        <w:t xml:space="preserve"> </w:t>
      </w:r>
      <w:r>
        <w:t>0.10</w:t>
      </w:r>
      <w:r w:rsidRPr="00D75EB0">
        <w:t xml:space="preserve">% m/m sulfur </w:t>
      </w:r>
      <w:r>
        <w:t>in fuel</w:t>
      </w:r>
      <w:r w:rsidRPr="00D75EB0">
        <w:t xml:space="preserve"> </w:t>
      </w:r>
      <w:r>
        <w:t>limit is in effect for operation</w:t>
      </w:r>
      <w:r w:rsidRPr="00D75EB0">
        <w:t xml:space="preserve"> in Emission Control Areas (ECAs). </w:t>
      </w:r>
    </w:p>
    <w:p w14:paraId="676E7E1B" w14:textId="77777777" w:rsidR="006818F7" w:rsidRPr="00D75EB0" w:rsidRDefault="006818F7" w:rsidP="00BA5C93">
      <w:r w:rsidRPr="006D74DC">
        <w:t xml:space="preserve">The first two Emission Control Areas approved by the IMO </w:t>
      </w:r>
      <w:r>
        <w:t xml:space="preserve">addressed </w:t>
      </w:r>
      <w:proofErr w:type="spellStart"/>
      <w:r>
        <w:t>SOx</w:t>
      </w:r>
      <w:proofErr w:type="spellEnd"/>
      <w:r>
        <w:t xml:space="preserve"> emissions, and are </w:t>
      </w:r>
      <w:r w:rsidRPr="006D74DC">
        <w:t>known as SECAs</w:t>
      </w:r>
      <w:r>
        <w:t>.  They are:</w:t>
      </w:r>
      <w:r w:rsidRPr="006D74DC">
        <w:t xml:space="preserve"> the Baltic Sea and the North Sea (including the English Channel). The IMO has also approved two more ECAs</w:t>
      </w:r>
      <w:r>
        <w:t xml:space="preserve">, setting limits for </w:t>
      </w:r>
      <w:proofErr w:type="spellStart"/>
      <w:r>
        <w:t>SOx</w:t>
      </w:r>
      <w:proofErr w:type="spellEnd"/>
      <w:r>
        <w:t>, NOx and PM.  These areas are</w:t>
      </w:r>
      <w:r w:rsidRPr="006D74DC">
        <w:t xml:space="preserve"> the North American and US Caribbean Sea</w:t>
      </w:r>
      <w:r>
        <w:t>.</w:t>
      </w:r>
      <w:r w:rsidRPr="00D75EB0" w:rsidDel="00027ED1">
        <w:t xml:space="preserve"> </w:t>
      </w:r>
    </w:p>
    <w:p w14:paraId="14E8C5CD" w14:textId="77777777" w:rsidR="006818F7" w:rsidRPr="00D75EB0" w:rsidRDefault="006818F7" w:rsidP="00BA5C93">
      <w:r w:rsidRPr="00D75EB0">
        <w:t xml:space="preserve">The EU (European Union) Directive 2005/33/EC </w:t>
      </w:r>
      <w:r>
        <w:t xml:space="preserve">went into effect </w:t>
      </w:r>
      <w:r w:rsidRPr="00D75EB0">
        <w:t>1 January 2010</w:t>
      </w:r>
      <w:r>
        <w:t xml:space="preserve"> and requires vessels</w:t>
      </w:r>
      <w:r w:rsidRPr="00D75EB0">
        <w:t xml:space="preserve"> berth</w:t>
      </w:r>
      <w:r>
        <w:t>ed</w:t>
      </w:r>
      <w:r w:rsidRPr="00D75EB0">
        <w:t xml:space="preserve"> in an EU port to use maximum 0.1% m/m sulfur content fuel.</w:t>
      </w:r>
    </w:p>
    <w:p w14:paraId="40F903D8" w14:textId="77777777" w:rsidR="006818F7" w:rsidRPr="00CD0D84" w:rsidRDefault="006818F7" w:rsidP="00BA5C93">
      <w:r w:rsidRPr="00D75EB0">
        <w:lastRenderedPageBreak/>
        <w:t xml:space="preserve">13 CCR (Code of California Regulation), Section 2299.2 </w:t>
      </w:r>
      <w:r>
        <w:t xml:space="preserve">restricts marine fuels used </w:t>
      </w:r>
      <w:r w:rsidRPr="00D75EB0">
        <w:t>when entering any waters within 24 nautical miles of the California baseline</w:t>
      </w:r>
      <w:r>
        <w:t xml:space="preserve"> to use distillates with maximum </w:t>
      </w:r>
      <w:r w:rsidRPr="00D75EB0">
        <w:t xml:space="preserve">0.1% sulfur </w:t>
      </w:r>
      <w:r w:rsidRPr="00CD0D84">
        <w:t>content</w:t>
      </w:r>
      <w:r>
        <w:t xml:space="preserve"> and went into effect</w:t>
      </w:r>
      <w:r w:rsidRPr="00CD0D84">
        <w:t xml:space="preserve"> 1 January 2014. This California Regulation is implemented through the </w:t>
      </w:r>
      <w:r w:rsidRPr="00591D81">
        <w:t>“Fuel Sulfur and Other Operation Requirements for Ocean-Going Vessels within California Waters and 24 Nautical Miles of the California Baseline” (or, the Ocean Going Vessel (OGV) Fuel Regulation)</w:t>
      </w:r>
      <w:r w:rsidRPr="00CD0D84">
        <w:t>.</w:t>
      </w:r>
    </w:p>
    <w:p w14:paraId="2C153C0E" w14:textId="77777777" w:rsidR="006818F7" w:rsidRPr="00CD0D84" w:rsidRDefault="006818F7" w:rsidP="00BA5C93">
      <w:r w:rsidRPr="00591D81">
        <w:t>The CARB OGV Fuel Regulation does not currently recognize</w:t>
      </w:r>
      <w:r>
        <w:t xml:space="preserve"> or permit</w:t>
      </w:r>
      <w:r w:rsidRPr="00591D81">
        <w:t xml:space="preserve"> the use of non-distillate low sulfur fuels or alternative emission control technologies (i.e., EGCS) for compliance with the sulfur reduction limits.</w:t>
      </w:r>
    </w:p>
    <w:p w14:paraId="45AD9C9C" w14:textId="77777777" w:rsidR="006818F7" w:rsidRPr="00CD0D84" w:rsidRDefault="006818F7" w:rsidP="00BA5C93">
      <w:r w:rsidRPr="00591D81">
        <w:t>Operators</w:t>
      </w:r>
      <w:r>
        <w:t xml:space="preserve"> entering waters of the State of California</w:t>
      </w:r>
      <w:r w:rsidRPr="00591D81">
        <w:t xml:space="preserve"> should be aware they must comply with both the California OGV Fuel Regulation and the North American ECA requirements. All engines and boilers, except main propulsion boilers, are affected by the regulations and it is mandatory to operate engines and auxiliary boilers on low sulfur marine fuel with the sulfur content as indicated in the respective regulations.</w:t>
      </w:r>
    </w:p>
    <w:p w14:paraId="1B0DFC09" w14:textId="77777777" w:rsidR="006818F7" w:rsidRPr="00D75EB0" w:rsidRDefault="006818F7" w:rsidP="006818F7">
      <w:pPr>
        <w:rPr>
          <w:rFonts w:eastAsia="Calibri"/>
          <w:b/>
          <w:bCs/>
          <w:u w:val="single"/>
        </w:rPr>
      </w:pPr>
      <w:proofErr w:type="spellStart"/>
      <w:r w:rsidRPr="00D75EB0">
        <w:rPr>
          <w:rFonts w:eastAsia="Calibri"/>
          <w:b/>
          <w:bCs/>
          <w:u w:val="single"/>
        </w:rPr>
        <w:t>SOx</w:t>
      </w:r>
      <w:proofErr w:type="spellEnd"/>
      <w:r w:rsidRPr="00D75EB0">
        <w:rPr>
          <w:rFonts w:eastAsia="Calibri"/>
          <w:b/>
          <w:bCs/>
          <w:u w:val="single"/>
        </w:rPr>
        <w:t xml:space="preserve"> compliance dates for Regulation 14</w:t>
      </w:r>
      <w:r>
        <w:rPr>
          <w:rFonts w:eastAsia="Calibri"/>
          <w:b/>
          <w:bCs/>
          <w:u w:val="single"/>
        </w:rPr>
        <w:t xml:space="preserve"> of </w:t>
      </w:r>
      <w:r w:rsidRPr="00D75EB0">
        <w:rPr>
          <w:rFonts w:eastAsia="Calibri"/>
          <w:b/>
          <w:bCs/>
          <w:u w:val="single"/>
        </w:rPr>
        <w:t>MARPOL Annex VI, CARB and EU</w:t>
      </w:r>
    </w:p>
    <w:tbl>
      <w:tblPr>
        <w:tblW w:w="10008" w:type="dxa"/>
        <w:tblLayout w:type="fixed"/>
        <w:tblCellMar>
          <w:left w:w="0" w:type="dxa"/>
          <w:right w:w="0" w:type="dxa"/>
        </w:tblCellMar>
        <w:tblLook w:val="04A0" w:firstRow="1" w:lastRow="0" w:firstColumn="1" w:lastColumn="0" w:noHBand="0" w:noVBand="1"/>
      </w:tblPr>
      <w:tblGrid>
        <w:gridCol w:w="1908"/>
        <w:gridCol w:w="900"/>
        <w:gridCol w:w="1170"/>
        <w:gridCol w:w="942"/>
        <w:gridCol w:w="1230"/>
        <w:gridCol w:w="1518"/>
        <w:gridCol w:w="1350"/>
        <w:gridCol w:w="990"/>
      </w:tblGrid>
      <w:tr w:rsidR="006818F7" w:rsidRPr="00D75EB0" w14:paraId="558B82C8" w14:textId="77777777" w:rsidTr="006A58F1">
        <w:trPr>
          <w:trHeight w:val="558"/>
        </w:trPr>
        <w:tc>
          <w:tcPr>
            <w:tcW w:w="280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D3A30" w14:textId="77777777" w:rsidR="006818F7" w:rsidRPr="00D75EB0" w:rsidRDefault="006818F7" w:rsidP="006A58F1">
            <w:pPr>
              <w:jc w:val="center"/>
              <w:rPr>
                <w:rFonts w:eastAsia="Calibri"/>
                <w:b/>
                <w:bCs/>
              </w:rPr>
            </w:pPr>
            <w:r w:rsidRPr="00D75EB0">
              <w:rPr>
                <w:rFonts w:eastAsia="Calibri"/>
                <w:b/>
                <w:bCs/>
              </w:rPr>
              <w:t>IMO Global</w:t>
            </w:r>
          </w:p>
        </w:tc>
        <w:tc>
          <w:tcPr>
            <w:tcW w:w="21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E0F44" w14:textId="77777777" w:rsidR="006818F7" w:rsidRPr="00D75EB0" w:rsidRDefault="006818F7" w:rsidP="006A58F1">
            <w:pPr>
              <w:jc w:val="center"/>
              <w:rPr>
                <w:rFonts w:eastAsia="Calibri"/>
                <w:b/>
                <w:bCs/>
              </w:rPr>
            </w:pPr>
            <w:r w:rsidRPr="00D75EB0">
              <w:rPr>
                <w:rFonts w:eastAsia="Calibri"/>
                <w:b/>
                <w:bCs/>
              </w:rPr>
              <w:t>SECA/ECA</w:t>
            </w:r>
          </w:p>
          <w:p w14:paraId="7EEC8DA6" w14:textId="77777777" w:rsidR="006818F7" w:rsidRPr="00D75EB0" w:rsidRDefault="006818F7" w:rsidP="006A58F1">
            <w:pPr>
              <w:jc w:val="center"/>
              <w:rPr>
                <w:rFonts w:eastAsia="Calibri"/>
                <w:b/>
                <w:bCs/>
              </w:rPr>
            </w:pPr>
          </w:p>
        </w:tc>
        <w:tc>
          <w:tcPr>
            <w:tcW w:w="27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03135D" w14:textId="77777777" w:rsidR="006818F7" w:rsidRPr="00D75EB0" w:rsidRDefault="006818F7" w:rsidP="006A58F1">
            <w:pPr>
              <w:jc w:val="center"/>
              <w:rPr>
                <w:rFonts w:eastAsia="Calibri"/>
                <w:b/>
                <w:bCs/>
              </w:rPr>
            </w:pPr>
            <w:r w:rsidRPr="00D75EB0">
              <w:rPr>
                <w:rFonts w:eastAsia="Calibri"/>
                <w:b/>
                <w:bCs/>
              </w:rPr>
              <w:t>CARB (24nm of CA Baseline)</w:t>
            </w:r>
          </w:p>
        </w:tc>
        <w:tc>
          <w:tcPr>
            <w:tcW w:w="23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AAC95" w14:textId="77777777" w:rsidR="006818F7" w:rsidRPr="00D75EB0" w:rsidRDefault="006818F7" w:rsidP="006A58F1">
            <w:pPr>
              <w:jc w:val="center"/>
              <w:rPr>
                <w:rFonts w:eastAsia="Calibri"/>
                <w:b/>
                <w:bCs/>
              </w:rPr>
            </w:pPr>
            <w:r>
              <w:rPr>
                <w:rFonts w:eastAsia="Calibri"/>
                <w:b/>
                <w:bCs/>
              </w:rPr>
              <w:t>EU</w:t>
            </w:r>
          </w:p>
        </w:tc>
      </w:tr>
      <w:tr w:rsidR="006818F7" w:rsidRPr="00D75EB0" w14:paraId="663F1909" w14:textId="77777777" w:rsidTr="006A58F1">
        <w:trPr>
          <w:trHeight w:val="558"/>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50467" w14:textId="77777777" w:rsidR="006818F7" w:rsidRPr="00D75EB0" w:rsidRDefault="006818F7" w:rsidP="006A58F1">
            <w:pPr>
              <w:jc w:val="center"/>
              <w:rPr>
                <w:rFonts w:eastAsia="Calibri"/>
              </w:rPr>
            </w:pPr>
            <w:r w:rsidRPr="00D75EB0">
              <w:rPr>
                <w:rFonts w:eastAsia="Calibri"/>
              </w:rPr>
              <w:t>Date</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6C3C6" w14:textId="77777777" w:rsidR="006818F7" w:rsidRPr="00D75EB0" w:rsidRDefault="006818F7" w:rsidP="006A58F1">
            <w:pPr>
              <w:jc w:val="center"/>
              <w:rPr>
                <w:rFonts w:eastAsia="Calibri"/>
              </w:rPr>
            </w:pPr>
            <w:r w:rsidRPr="00D75EB0">
              <w:rPr>
                <w:rFonts w:eastAsia="Calibri"/>
              </w:rPr>
              <w:t>Sulfur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17366" w14:textId="77777777" w:rsidR="006818F7" w:rsidRPr="00D75EB0" w:rsidRDefault="006818F7" w:rsidP="006A58F1">
            <w:pPr>
              <w:jc w:val="center"/>
              <w:rPr>
                <w:rFonts w:eastAsia="Calibri"/>
              </w:rPr>
            </w:pPr>
            <w:r w:rsidRPr="00D75EB0">
              <w:rPr>
                <w:rFonts w:eastAsia="Calibri"/>
              </w:rPr>
              <w:t>Date</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4DC42" w14:textId="77777777" w:rsidR="006818F7" w:rsidRPr="00D75EB0" w:rsidRDefault="006818F7" w:rsidP="006A58F1">
            <w:pPr>
              <w:jc w:val="center"/>
              <w:rPr>
                <w:rFonts w:eastAsia="Calibri"/>
              </w:rPr>
            </w:pPr>
            <w:r w:rsidRPr="00D75EB0">
              <w:rPr>
                <w:rFonts w:eastAsia="Calibri"/>
              </w:rPr>
              <w:t>Sulfur %</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29F67" w14:textId="77777777" w:rsidR="006818F7" w:rsidRPr="00D75EB0" w:rsidRDefault="006818F7" w:rsidP="006A58F1">
            <w:pPr>
              <w:jc w:val="center"/>
              <w:rPr>
                <w:rFonts w:eastAsia="Calibri"/>
              </w:rPr>
            </w:pPr>
            <w:r w:rsidRPr="00D75EB0">
              <w:rPr>
                <w:rFonts w:eastAsia="Calibri"/>
              </w:rPr>
              <w:t>Date</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9FA92" w14:textId="77777777" w:rsidR="006818F7" w:rsidRPr="00D75EB0" w:rsidRDefault="006818F7" w:rsidP="006A58F1">
            <w:pPr>
              <w:jc w:val="center"/>
              <w:rPr>
                <w:rFonts w:eastAsia="Calibri"/>
              </w:rPr>
            </w:pPr>
            <w:r w:rsidRPr="00D75EB0">
              <w:rPr>
                <w:rFonts w:eastAsia="Calibri"/>
              </w:rPr>
              <w:t>Sulfur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EB02B" w14:textId="77777777" w:rsidR="006818F7" w:rsidRPr="00D75EB0" w:rsidRDefault="006818F7" w:rsidP="006A58F1">
            <w:pPr>
              <w:jc w:val="center"/>
              <w:rPr>
                <w:rFonts w:eastAsia="Calibri"/>
              </w:rPr>
            </w:pPr>
            <w:r w:rsidRPr="00D75EB0">
              <w:rPr>
                <w:rFonts w:eastAsia="Calibri"/>
              </w:rPr>
              <w:t>Date</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9487F" w14:textId="77777777" w:rsidR="006818F7" w:rsidRPr="00D75EB0" w:rsidRDefault="006818F7" w:rsidP="006A58F1">
            <w:pPr>
              <w:jc w:val="center"/>
              <w:rPr>
                <w:rFonts w:eastAsia="Calibri"/>
              </w:rPr>
            </w:pPr>
            <w:r w:rsidRPr="00D75EB0">
              <w:rPr>
                <w:rFonts w:eastAsia="Calibri"/>
              </w:rPr>
              <w:t>Sulfur %</w:t>
            </w:r>
          </w:p>
        </w:tc>
      </w:tr>
      <w:tr w:rsidR="006818F7" w:rsidRPr="00D75EB0" w14:paraId="06C1F9FF" w14:textId="77777777" w:rsidTr="006A58F1">
        <w:trPr>
          <w:trHeight w:val="558"/>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05380"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12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01830" w14:textId="77777777" w:rsidR="006818F7" w:rsidRPr="00D75EB0" w:rsidRDefault="006818F7" w:rsidP="006A58F1">
            <w:pPr>
              <w:jc w:val="center"/>
              <w:rPr>
                <w:rFonts w:eastAsia="Calibri"/>
              </w:rPr>
            </w:pPr>
            <w:r w:rsidRPr="00D75EB0">
              <w:rPr>
                <w:rFonts w:eastAsia="Calibri"/>
              </w:rPr>
              <w:t>3.5%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CB63E" w14:textId="77777777" w:rsidR="006818F7" w:rsidRPr="00D75EB0" w:rsidRDefault="006818F7" w:rsidP="006A58F1">
            <w:pPr>
              <w:jc w:val="center"/>
              <w:rPr>
                <w:rFonts w:eastAsia="Calibri"/>
              </w:rPr>
            </w:pPr>
            <w:r w:rsidRPr="00D75EB0">
              <w:rPr>
                <w:rFonts w:eastAsia="Calibri"/>
              </w:rPr>
              <w:t>1 Jul</w:t>
            </w:r>
            <w:r>
              <w:rPr>
                <w:rFonts w:eastAsia="Calibri"/>
              </w:rPr>
              <w:t xml:space="preserve"> 20</w:t>
            </w:r>
            <w:r w:rsidRPr="00D75EB0">
              <w:rPr>
                <w:rFonts w:eastAsia="Calibri"/>
              </w:rPr>
              <w:t>10</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822F7" w14:textId="77777777" w:rsidR="006818F7" w:rsidRPr="00D75EB0" w:rsidRDefault="006818F7" w:rsidP="006A58F1">
            <w:pPr>
              <w:jc w:val="center"/>
              <w:rPr>
                <w:rFonts w:eastAsia="Calibri"/>
              </w:rPr>
            </w:pPr>
            <w:r w:rsidRPr="00D75EB0">
              <w:rPr>
                <w:rFonts w:eastAsia="Calibri"/>
              </w:rPr>
              <w:t>1.0%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251A4"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14</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300B4" w14:textId="77777777" w:rsidR="006818F7" w:rsidRPr="00D75EB0" w:rsidRDefault="006818F7" w:rsidP="006A58F1">
            <w:pPr>
              <w:jc w:val="center"/>
              <w:rPr>
                <w:rFonts w:eastAsia="Calibri"/>
              </w:rPr>
            </w:pPr>
            <w:r w:rsidRPr="00D75EB0">
              <w:rPr>
                <w:rFonts w:eastAsia="Calibri"/>
              </w:rPr>
              <w:t>0.1%</w:t>
            </w:r>
          </w:p>
          <w:p w14:paraId="277EEA9C" w14:textId="77777777" w:rsidR="006818F7" w:rsidRPr="00D75EB0" w:rsidRDefault="006818F7" w:rsidP="006A58F1">
            <w:pPr>
              <w:jc w:val="center"/>
              <w:rPr>
                <w:rFonts w:eastAsia="Calibri"/>
              </w:rPr>
            </w:pPr>
            <w:r w:rsidRPr="00D75EB0">
              <w:rPr>
                <w:rFonts w:eastAsia="Calibri"/>
              </w:rPr>
              <w:t>(Distillate FO)</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B27C1"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10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10316" w14:textId="77777777" w:rsidR="006818F7" w:rsidRDefault="006818F7" w:rsidP="006A58F1">
            <w:pPr>
              <w:jc w:val="center"/>
              <w:rPr>
                <w:rFonts w:eastAsia="Calibri"/>
              </w:rPr>
            </w:pPr>
            <w:r w:rsidRPr="00D75EB0">
              <w:rPr>
                <w:rFonts w:eastAsia="Calibri"/>
              </w:rPr>
              <w:t>0.1%</w:t>
            </w:r>
          </w:p>
          <w:p w14:paraId="13503305" w14:textId="77777777" w:rsidR="006818F7" w:rsidRPr="00D75EB0" w:rsidRDefault="006818F7" w:rsidP="006A58F1">
            <w:pPr>
              <w:jc w:val="center"/>
              <w:rPr>
                <w:rFonts w:eastAsia="Calibri"/>
              </w:rPr>
            </w:pPr>
            <w:r>
              <w:rPr>
                <w:rFonts w:eastAsia="Calibri"/>
              </w:rPr>
              <w:t>(in port)</w:t>
            </w:r>
          </w:p>
        </w:tc>
      </w:tr>
      <w:tr w:rsidR="006818F7" w:rsidRPr="00D75EB0" w14:paraId="36229BEC" w14:textId="77777777" w:rsidTr="006A58F1">
        <w:trPr>
          <w:trHeight w:val="574"/>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0616F"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20 /</w:t>
            </w:r>
            <w:r>
              <w:rPr>
                <w:rFonts w:eastAsia="Calibri"/>
              </w:rPr>
              <w:t>20</w:t>
            </w:r>
            <w:r w:rsidRPr="00D75EB0">
              <w:rPr>
                <w:rFonts w:eastAsia="Calibri"/>
              </w:rPr>
              <w:t>25</w:t>
            </w:r>
          </w:p>
          <w:p w14:paraId="55C6C932" w14:textId="77777777" w:rsidR="006818F7" w:rsidRPr="00D75EB0" w:rsidRDefault="006818F7" w:rsidP="006A58F1">
            <w:pPr>
              <w:jc w:val="center"/>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7641" w14:textId="77777777" w:rsidR="006818F7" w:rsidRPr="00D75EB0" w:rsidRDefault="006818F7" w:rsidP="006A58F1">
            <w:pPr>
              <w:jc w:val="center"/>
              <w:rPr>
                <w:rFonts w:eastAsia="Calibri"/>
              </w:rPr>
            </w:pPr>
            <w:r w:rsidRPr="00D75EB0">
              <w:rPr>
                <w:rFonts w:eastAsia="Calibri"/>
              </w:rPr>
              <w:t>0.5%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27575"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15</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0B4D1" w14:textId="77777777" w:rsidR="006818F7" w:rsidRPr="00D75EB0" w:rsidRDefault="006818F7" w:rsidP="006A58F1">
            <w:pPr>
              <w:jc w:val="center"/>
              <w:rPr>
                <w:rFonts w:eastAsia="Calibri"/>
              </w:rPr>
            </w:pPr>
            <w:r w:rsidRPr="00D75EB0">
              <w:rPr>
                <w:rFonts w:eastAsia="Calibri"/>
              </w:rPr>
              <w:t>0.1%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C568F4" w14:textId="77777777" w:rsidR="006818F7" w:rsidRPr="00D75EB0" w:rsidRDefault="006818F7" w:rsidP="006A58F1">
            <w:pPr>
              <w:jc w:val="center"/>
              <w:rPr>
                <w:rFonts w:eastAsia="Calibri"/>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5826DE" w14:textId="77777777" w:rsidR="006818F7" w:rsidRPr="00D75EB0" w:rsidRDefault="006818F7" w:rsidP="006A58F1">
            <w:pPr>
              <w:jc w:val="center"/>
              <w:rPr>
                <w:rFonts w:eastAsia="Calibri"/>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D7DE67" w14:textId="77777777" w:rsidR="006818F7" w:rsidRPr="00D75EB0" w:rsidRDefault="006818F7" w:rsidP="006A58F1">
            <w:pPr>
              <w:jc w:val="center"/>
              <w:rPr>
                <w:rFonts w:eastAsia="Calibri"/>
              </w:rPr>
            </w:pPr>
            <w:r w:rsidRPr="00D75EB0">
              <w:rPr>
                <w:rFonts w:eastAsia="Calibri"/>
              </w:rPr>
              <w:t>1 Jan</w:t>
            </w:r>
            <w:r>
              <w:rPr>
                <w:rFonts w:eastAsia="Calibri"/>
              </w:rPr>
              <w:t xml:space="preserve"> 20</w:t>
            </w:r>
            <w:r w:rsidRPr="00D75EB0">
              <w:rPr>
                <w:rFonts w:eastAsia="Calibri"/>
              </w:rPr>
              <w:t>20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7BE165" w14:textId="77777777" w:rsidR="006818F7" w:rsidRDefault="006818F7" w:rsidP="006A58F1">
            <w:pPr>
              <w:jc w:val="center"/>
              <w:rPr>
                <w:rFonts w:eastAsia="Calibri"/>
              </w:rPr>
            </w:pPr>
            <w:r w:rsidRPr="00D75EB0">
              <w:rPr>
                <w:rFonts w:eastAsia="Calibri"/>
              </w:rPr>
              <w:t>0.1%</w:t>
            </w:r>
          </w:p>
          <w:p w14:paraId="5F82C092" w14:textId="77777777" w:rsidR="006818F7" w:rsidRPr="00D75EB0" w:rsidRDefault="006818F7" w:rsidP="006A58F1">
            <w:pPr>
              <w:jc w:val="center"/>
              <w:rPr>
                <w:rFonts w:eastAsia="Calibri"/>
              </w:rPr>
            </w:pPr>
            <w:r>
              <w:rPr>
                <w:rFonts w:eastAsia="Calibri"/>
              </w:rPr>
              <w:t>(all EU waters)</w:t>
            </w:r>
          </w:p>
        </w:tc>
      </w:tr>
    </w:tbl>
    <w:p w14:paraId="68C48260" w14:textId="77777777" w:rsidR="006818F7" w:rsidRPr="00D75EB0" w:rsidRDefault="006818F7" w:rsidP="006818F7">
      <w:pPr>
        <w:rPr>
          <w:rFonts w:eastAsia="Calibri"/>
        </w:rPr>
      </w:pPr>
    </w:p>
    <w:p w14:paraId="55CA8E51" w14:textId="77777777" w:rsidR="006818F7" w:rsidRDefault="006818F7" w:rsidP="006818F7">
      <w:r w:rsidRPr="00D75EB0">
        <w:t>* Subject to a review</w:t>
      </w:r>
      <w:r>
        <w:t xml:space="preserve"> of</w:t>
      </w:r>
      <w:r w:rsidRPr="00D75EB0">
        <w:t xml:space="preserve"> the </w:t>
      </w:r>
      <w:r>
        <w:t xml:space="preserve">global </w:t>
      </w:r>
      <w:r w:rsidRPr="00D75EB0">
        <w:t xml:space="preserve">availability of </w:t>
      </w:r>
      <w:r>
        <w:t xml:space="preserve">compliant </w:t>
      </w:r>
      <w:r w:rsidRPr="00D75EB0">
        <w:t>fuel oil</w:t>
      </w:r>
      <w:r>
        <w:t>.</w:t>
      </w:r>
    </w:p>
    <w:p w14:paraId="30E4F0BE" w14:textId="77777777" w:rsidR="006D07C1" w:rsidRPr="008A6A35" w:rsidRDefault="006D07C1" w:rsidP="001875C6">
      <w:pPr>
        <w:pStyle w:val="BodyCopy1"/>
        <w:spacing w:after="0"/>
        <w:ind w:left="0"/>
        <w:rPr>
          <w:sz w:val="22"/>
          <w:szCs w:val="22"/>
        </w:rPr>
      </w:pPr>
    </w:p>
    <w:p w14:paraId="54FBD3CF" w14:textId="77777777" w:rsidR="008A6A35" w:rsidRPr="008A6A35" w:rsidRDefault="008A6A35" w:rsidP="001875C6">
      <w:pPr>
        <w:pStyle w:val="BodyCopy1"/>
        <w:spacing w:after="0"/>
        <w:ind w:left="0"/>
        <w:rPr>
          <w:sz w:val="22"/>
          <w:szCs w:val="22"/>
        </w:rPr>
      </w:pPr>
    </w:p>
    <w:p w14:paraId="59F48423" w14:textId="77777777" w:rsidR="006D07C1" w:rsidRDefault="006D07C1" w:rsidP="006D07C1">
      <w:pPr>
        <w:rPr>
          <w:sz w:val="21"/>
          <w:szCs w:val="21"/>
        </w:rPr>
      </w:pPr>
      <w:r>
        <w:br w:type="page"/>
      </w:r>
    </w:p>
    <w:p w14:paraId="2BF832F3" w14:textId="77777777" w:rsidR="003C7A6F" w:rsidRDefault="003C7A6F" w:rsidP="00F044CF">
      <w:pPr>
        <w:pStyle w:val="Heading2"/>
        <w:numPr>
          <w:ilvl w:val="0"/>
          <w:numId w:val="3"/>
        </w:numPr>
      </w:pPr>
      <w:bookmarkStart w:id="34" w:name="_Toc168576516"/>
      <w:bookmarkStart w:id="35" w:name="_Toc380565249"/>
      <w:r w:rsidRPr="001F3635">
        <w:lastRenderedPageBreak/>
        <w:t xml:space="preserve">Bunker </w:t>
      </w:r>
      <w:r>
        <w:t>Fuel</w:t>
      </w:r>
      <w:r w:rsidRPr="001F3635">
        <w:t xml:space="preserve"> </w:t>
      </w:r>
      <w:r>
        <w:t xml:space="preserve">Consumption </w:t>
      </w:r>
      <w:r w:rsidRPr="001F3635">
        <w:t>Monitoring</w:t>
      </w:r>
      <w:bookmarkEnd w:id="34"/>
      <w:r w:rsidDel="00E44FC9">
        <w:t xml:space="preserve"> </w:t>
      </w:r>
    </w:p>
    <w:p w14:paraId="6BC762E0" w14:textId="3C8E73B6" w:rsidR="003C7A6F" w:rsidRPr="002059E0" w:rsidRDefault="00F974FA" w:rsidP="00E07576">
      <w:pPr>
        <w:pStyle w:val="Heading3"/>
        <w:spacing w:before="0" w:line="240" w:lineRule="auto"/>
        <w:rPr>
          <w:rFonts w:ascii="Arial" w:hAnsi="Arial" w:cs="Arial"/>
          <w:sz w:val="22"/>
          <w:szCs w:val="22"/>
        </w:rPr>
      </w:pPr>
      <w:bookmarkStart w:id="36" w:name="_Toc168576517"/>
      <w:r w:rsidRPr="002059E0">
        <w:rPr>
          <w:rFonts w:ascii="Arial" w:hAnsi="Arial" w:cs="Arial"/>
          <w:sz w:val="22"/>
          <w:szCs w:val="22"/>
        </w:rPr>
        <w:t xml:space="preserve">7.1 </w:t>
      </w:r>
      <w:r w:rsidR="002059E0" w:rsidRPr="002059E0">
        <w:rPr>
          <w:rFonts w:ascii="Arial" w:hAnsi="Arial" w:cs="Arial"/>
          <w:sz w:val="22"/>
          <w:szCs w:val="22"/>
        </w:rPr>
        <w:tab/>
      </w:r>
      <w:r w:rsidR="003C7A6F" w:rsidRPr="002059E0">
        <w:rPr>
          <w:rFonts w:ascii="Arial" w:hAnsi="Arial" w:cs="Arial"/>
          <w:sz w:val="22"/>
          <w:szCs w:val="22"/>
        </w:rPr>
        <w:t>General</w:t>
      </w:r>
      <w:bookmarkEnd w:id="36"/>
      <w:r w:rsidR="003C7A6F" w:rsidRPr="002059E0" w:rsidDel="00E44FC9">
        <w:rPr>
          <w:rFonts w:ascii="Arial" w:hAnsi="Arial" w:cs="Arial"/>
          <w:sz w:val="22"/>
          <w:szCs w:val="22"/>
        </w:rPr>
        <w:t xml:space="preserve"> </w:t>
      </w:r>
      <w:bookmarkStart w:id="37" w:name="_Toc380565250"/>
      <w:bookmarkEnd w:id="35"/>
    </w:p>
    <w:p w14:paraId="5C45F9B1" w14:textId="77777777" w:rsidR="006B7EF7" w:rsidRDefault="006B7EF7" w:rsidP="00BD0BD9"/>
    <w:p w14:paraId="5B2919F8" w14:textId="2ED27E59" w:rsidR="003C7A6F" w:rsidRDefault="003C7A6F" w:rsidP="005F2330">
      <w:pPr>
        <w:spacing w:after="0" w:line="240" w:lineRule="auto"/>
      </w:pPr>
      <w:r>
        <w:t>Fuel oil</w:t>
      </w:r>
      <w:r w:rsidRPr="00D75EB0">
        <w:t xml:space="preserve"> constitute</w:t>
      </w:r>
      <w:r>
        <w:t>s</w:t>
      </w:r>
      <w:r w:rsidRPr="00D75EB0">
        <w:t xml:space="preserve"> a very significant expense to </w:t>
      </w:r>
      <w:r>
        <w:t>a</w:t>
      </w:r>
      <w:r w:rsidRPr="00D75EB0">
        <w:t xml:space="preserve"> ship’s operation and therefore effective </w:t>
      </w:r>
      <w:r>
        <w:t xml:space="preserve">management </w:t>
      </w:r>
      <w:r w:rsidRPr="00D75EB0">
        <w:t>control</w:t>
      </w:r>
      <w:r>
        <w:t>s</w:t>
      </w:r>
      <w:r w:rsidRPr="00D75EB0">
        <w:t xml:space="preserve"> should be exercised over </w:t>
      </w:r>
      <w:r>
        <w:t>its</w:t>
      </w:r>
      <w:r w:rsidRPr="00D75EB0">
        <w:t xml:space="preserve"> consumption. </w:t>
      </w:r>
      <w:r>
        <w:t>Ship efficiency</w:t>
      </w:r>
      <w:r w:rsidRPr="00D75EB0">
        <w:t xml:space="preserve"> has</w:t>
      </w:r>
      <w:r>
        <w:t xml:space="preserve"> a</w:t>
      </w:r>
      <w:r w:rsidRPr="00D75EB0">
        <w:t xml:space="preserve"> direct connection </w:t>
      </w:r>
      <w:r>
        <w:t>to</w:t>
      </w:r>
      <w:r w:rsidRPr="00D75EB0">
        <w:t xml:space="preserve"> </w:t>
      </w:r>
      <w:r>
        <w:t>controlling and preventing energy</w:t>
      </w:r>
      <w:r w:rsidRPr="00D75EB0">
        <w:t xml:space="preserve"> loss and</w:t>
      </w:r>
      <w:r>
        <w:t>, ultimately,</w:t>
      </w:r>
      <w:r w:rsidRPr="00D75EB0">
        <w:t xml:space="preserve"> conservation of natural resources.</w:t>
      </w:r>
    </w:p>
    <w:p w14:paraId="0086F0B4" w14:textId="77777777" w:rsidR="005F2330" w:rsidRPr="00D75EB0" w:rsidRDefault="005F2330" w:rsidP="00BD0BD9"/>
    <w:p w14:paraId="52D61CD4" w14:textId="39AE6CFC" w:rsidR="003C7A6F" w:rsidRPr="003607DF" w:rsidRDefault="00816A39" w:rsidP="003607DF">
      <w:pPr>
        <w:pStyle w:val="Heading3"/>
        <w:rPr>
          <w:rFonts w:ascii="Arial" w:hAnsi="Arial" w:cs="Arial"/>
          <w:sz w:val="22"/>
          <w:szCs w:val="22"/>
        </w:rPr>
      </w:pPr>
      <w:bookmarkStart w:id="38" w:name="_Toc168576518"/>
      <w:r w:rsidRPr="003607DF">
        <w:rPr>
          <w:rFonts w:ascii="Arial" w:hAnsi="Arial" w:cs="Arial"/>
          <w:sz w:val="22"/>
          <w:szCs w:val="22"/>
        </w:rPr>
        <w:t>7.2</w:t>
      </w:r>
      <w:r w:rsidRPr="003607DF">
        <w:rPr>
          <w:rFonts w:ascii="Arial" w:hAnsi="Arial" w:cs="Arial"/>
          <w:sz w:val="22"/>
          <w:szCs w:val="22"/>
        </w:rPr>
        <w:tab/>
      </w:r>
      <w:r w:rsidR="003C7A6F" w:rsidRPr="003607DF">
        <w:rPr>
          <w:rFonts w:ascii="Arial" w:hAnsi="Arial" w:cs="Arial"/>
          <w:sz w:val="22"/>
          <w:szCs w:val="22"/>
        </w:rPr>
        <w:t xml:space="preserve">Fuel oil consumption monitoring </w:t>
      </w:r>
      <w:bookmarkEnd w:id="37"/>
      <w:r w:rsidR="003C7A6F" w:rsidRPr="003607DF">
        <w:rPr>
          <w:rFonts w:ascii="Arial" w:hAnsi="Arial" w:cs="Arial"/>
          <w:bCs/>
          <w:snapToGrid w:val="0"/>
          <w:sz w:val="22"/>
          <w:szCs w:val="22"/>
          <w:highlight w:val="yellow"/>
        </w:rPr>
        <w:t>[revise as applicable]</w:t>
      </w:r>
      <w:bookmarkEnd w:id="38"/>
    </w:p>
    <w:p w14:paraId="653A32E4" w14:textId="77777777" w:rsidR="00C31FF0" w:rsidRDefault="00C31FF0" w:rsidP="00BD0BD9">
      <w:bookmarkStart w:id="39" w:name="_Toc380565251"/>
    </w:p>
    <w:p w14:paraId="7B1CD3C5" w14:textId="776B2A14" w:rsidR="003C7A6F" w:rsidRDefault="003C7A6F" w:rsidP="007C4104">
      <w:pPr>
        <w:spacing w:after="0" w:line="240" w:lineRule="auto"/>
      </w:pPr>
      <w:r w:rsidRPr="00D75EB0">
        <w:t>The performance of all ships is to be monitored very closely</w:t>
      </w:r>
      <w:r>
        <w:t xml:space="preserve">, </w:t>
      </w:r>
      <w:r w:rsidRPr="00D75EB0">
        <w:t>on a daily basis</w:t>
      </w:r>
      <w:r>
        <w:t>,</w:t>
      </w:r>
      <w:r w:rsidRPr="00D75EB0">
        <w:t xml:space="preserve"> to ensure that the desired level of </w:t>
      </w:r>
      <w:r>
        <w:t>engine efficiency</w:t>
      </w:r>
      <w:r w:rsidRPr="00D75EB0">
        <w:t xml:space="preserve"> is being achieved.</w:t>
      </w:r>
    </w:p>
    <w:p w14:paraId="220B077D" w14:textId="77777777" w:rsidR="003607DF" w:rsidRPr="00D75EB0" w:rsidRDefault="003607DF" w:rsidP="007C4104">
      <w:pPr>
        <w:spacing w:after="0" w:line="240" w:lineRule="auto"/>
        <w:rPr>
          <w:rFonts w:ascii="Times New Roman" w:hAnsi="Times New Roman"/>
        </w:rPr>
      </w:pPr>
    </w:p>
    <w:p w14:paraId="1BF515D8" w14:textId="174AAB77" w:rsidR="003C7A6F" w:rsidRPr="005F2330" w:rsidRDefault="00816A39" w:rsidP="002A56DA">
      <w:pPr>
        <w:pStyle w:val="Heading3"/>
        <w:spacing w:before="0" w:line="240" w:lineRule="auto"/>
        <w:rPr>
          <w:rFonts w:ascii="Arial" w:hAnsi="Arial" w:cs="Arial"/>
          <w:sz w:val="22"/>
          <w:szCs w:val="22"/>
        </w:rPr>
      </w:pPr>
      <w:bookmarkStart w:id="40" w:name="_Toc168576519"/>
      <w:r w:rsidRPr="005F2330">
        <w:rPr>
          <w:rFonts w:ascii="Arial" w:hAnsi="Arial" w:cs="Arial"/>
          <w:sz w:val="22"/>
          <w:szCs w:val="22"/>
        </w:rPr>
        <w:t>7.</w:t>
      </w:r>
      <w:r w:rsidR="003607DF" w:rsidRPr="005F2330">
        <w:rPr>
          <w:rFonts w:ascii="Arial" w:hAnsi="Arial" w:cs="Arial"/>
          <w:sz w:val="22"/>
          <w:szCs w:val="22"/>
        </w:rPr>
        <w:t>3</w:t>
      </w:r>
      <w:r w:rsidRPr="005F2330">
        <w:rPr>
          <w:rFonts w:ascii="Arial" w:hAnsi="Arial" w:cs="Arial"/>
          <w:sz w:val="22"/>
          <w:szCs w:val="22"/>
        </w:rPr>
        <w:tab/>
      </w:r>
      <w:r w:rsidR="003C7A6F" w:rsidRPr="005F2330">
        <w:rPr>
          <w:rFonts w:ascii="Arial" w:hAnsi="Arial" w:cs="Arial"/>
          <w:sz w:val="22"/>
          <w:szCs w:val="22"/>
        </w:rPr>
        <w:t xml:space="preserve">Onboard Bunker Fuel Availability </w:t>
      </w:r>
      <w:bookmarkEnd w:id="39"/>
      <w:r w:rsidR="003C7A6F" w:rsidRPr="005F2330">
        <w:rPr>
          <w:rFonts w:ascii="Arial" w:hAnsi="Arial" w:cs="Arial"/>
          <w:bCs/>
          <w:snapToGrid w:val="0"/>
          <w:sz w:val="22"/>
          <w:szCs w:val="22"/>
          <w:highlight w:val="yellow"/>
        </w:rPr>
        <w:t>[revise as applicable]</w:t>
      </w:r>
      <w:bookmarkEnd w:id="40"/>
    </w:p>
    <w:p w14:paraId="1DDE623B" w14:textId="77777777" w:rsidR="00C31FF0" w:rsidRPr="005F2330" w:rsidRDefault="00C31FF0" w:rsidP="00BD0BD9"/>
    <w:p w14:paraId="2453BAE4" w14:textId="007183EA" w:rsidR="003C7A6F" w:rsidRPr="00D75EB0" w:rsidRDefault="003C7A6F" w:rsidP="005F2330">
      <w:pPr>
        <w:tabs>
          <w:tab w:val="left" w:pos="90"/>
        </w:tabs>
        <w:spacing w:line="240" w:lineRule="auto"/>
        <w:ind w:left="90"/>
        <w:jc w:val="both"/>
      </w:pPr>
      <w:r w:rsidRPr="00D75EB0">
        <w:t xml:space="preserve">The status </w:t>
      </w:r>
      <w:r>
        <w:t>of fuel available onboard</w:t>
      </w:r>
      <w:r w:rsidRPr="00D75EB0">
        <w:t xml:space="preserve"> is monitored by the Operations Manager/Chief Engineer (as per company policy) by reference to the daily sounding report. The Master is responsible to ensure that his vessel has sufficient </w:t>
      </w:r>
      <w:r>
        <w:t>fuel</w:t>
      </w:r>
      <w:r w:rsidRPr="00D75EB0">
        <w:t xml:space="preserve"> to safely carry out the proposed voyage</w:t>
      </w:r>
      <w:r>
        <w:t>.</w:t>
      </w:r>
      <w:r w:rsidRPr="00D75EB0">
        <w:t xml:space="preserve"> </w:t>
      </w:r>
      <w:r>
        <w:t xml:space="preserve"> Voyage planning must </w:t>
      </w:r>
      <w:r w:rsidRPr="00D75EB0">
        <w:t>tak</w:t>
      </w:r>
      <w:r>
        <w:t>e</w:t>
      </w:r>
      <w:r w:rsidRPr="00D75EB0">
        <w:t xml:space="preserve"> into account</w:t>
      </w:r>
      <w:r>
        <w:t xml:space="preserve"> the following</w:t>
      </w:r>
      <w:r w:rsidRPr="00D75EB0">
        <w:t>:</w:t>
      </w:r>
    </w:p>
    <w:p w14:paraId="3B3571E1" w14:textId="77777777" w:rsidR="003C7A6F" w:rsidRPr="00D75EB0" w:rsidRDefault="003C7A6F" w:rsidP="009C6373">
      <w:pPr>
        <w:pStyle w:val="ListParagraph"/>
        <w:numPr>
          <w:ilvl w:val="0"/>
          <w:numId w:val="22"/>
        </w:numPr>
        <w:ind w:left="450"/>
      </w:pPr>
      <w:r>
        <w:t>L</w:t>
      </w:r>
      <w:r w:rsidRPr="00D75EB0">
        <w:t>ength of the voyage;</w:t>
      </w:r>
    </w:p>
    <w:p w14:paraId="0C5E8F4C" w14:textId="77777777" w:rsidR="003C7A6F" w:rsidRPr="00D75EB0" w:rsidRDefault="003C7A6F" w:rsidP="009C6373">
      <w:pPr>
        <w:pStyle w:val="ListParagraph"/>
        <w:numPr>
          <w:ilvl w:val="0"/>
          <w:numId w:val="22"/>
        </w:numPr>
        <w:ind w:left="450"/>
      </w:pPr>
      <w:r>
        <w:t>E</w:t>
      </w:r>
      <w:r w:rsidRPr="00D75EB0">
        <w:t>xpected prevailing weather conditions;</w:t>
      </w:r>
    </w:p>
    <w:p w14:paraId="22ABFFD2" w14:textId="77777777" w:rsidR="003C7A6F" w:rsidRPr="00D75EB0" w:rsidRDefault="003C7A6F" w:rsidP="009C6373">
      <w:pPr>
        <w:pStyle w:val="ListParagraph"/>
        <w:numPr>
          <w:ilvl w:val="0"/>
          <w:numId w:val="22"/>
        </w:numPr>
        <w:ind w:left="450"/>
      </w:pPr>
      <w:r>
        <w:t>E</w:t>
      </w:r>
      <w:r w:rsidRPr="00D75EB0">
        <w:t>xpected consumptions during the proposed voyage;</w:t>
      </w:r>
    </w:p>
    <w:p w14:paraId="3B81F162" w14:textId="77777777" w:rsidR="003C7A6F" w:rsidRDefault="003C7A6F" w:rsidP="009C6373">
      <w:pPr>
        <w:pStyle w:val="ListParagraph"/>
        <w:numPr>
          <w:ilvl w:val="0"/>
          <w:numId w:val="22"/>
        </w:numPr>
        <w:ind w:left="450"/>
      </w:pPr>
      <w:r w:rsidRPr="00D75EB0">
        <w:t>Speed, condition of the vessel (laden or ballast condition)</w:t>
      </w:r>
      <w:r>
        <w:t>;</w:t>
      </w:r>
      <w:r w:rsidRPr="00D75EB0">
        <w:t xml:space="preserve"> </w:t>
      </w:r>
    </w:p>
    <w:p w14:paraId="03160B21" w14:textId="77777777" w:rsidR="003C7A6F" w:rsidRPr="00D75EB0" w:rsidRDefault="003C7A6F" w:rsidP="009C6373">
      <w:pPr>
        <w:pStyle w:val="ListParagraph"/>
        <w:numPr>
          <w:ilvl w:val="0"/>
          <w:numId w:val="22"/>
        </w:numPr>
        <w:ind w:left="450"/>
      </w:pPr>
      <w:r>
        <w:t>Operations required underway (</w:t>
      </w:r>
      <w:r w:rsidRPr="00D75EB0">
        <w:t>tank cleaning, heating, etc.</w:t>
      </w:r>
      <w:r>
        <w:t>);</w:t>
      </w:r>
    </w:p>
    <w:p w14:paraId="7FB5B23F" w14:textId="77777777" w:rsidR="003C7A6F" w:rsidRPr="00D75EB0" w:rsidRDefault="003C7A6F" w:rsidP="009C6373">
      <w:pPr>
        <w:pStyle w:val="ListParagraph"/>
        <w:numPr>
          <w:ilvl w:val="0"/>
          <w:numId w:val="22"/>
        </w:numPr>
        <w:ind w:left="450"/>
      </w:pPr>
      <w:r>
        <w:t>A</w:t>
      </w:r>
      <w:r w:rsidRPr="00D75EB0">
        <w:t xml:space="preserve">vailability or not of receiving additional bunkers </w:t>
      </w:r>
      <w:r>
        <w:t xml:space="preserve">as needed </w:t>
      </w:r>
      <w:r w:rsidRPr="00D75EB0">
        <w:t>during th</w:t>
      </w:r>
      <w:r>
        <w:t>e</w:t>
      </w:r>
      <w:r w:rsidRPr="00D75EB0">
        <w:t xml:space="preserve"> voyage;</w:t>
      </w:r>
    </w:p>
    <w:p w14:paraId="7884231B" w14:textId="77777777" w:rsidR="003C7A6F" w:rsidRPr="00D75EB0" w:rsidRDefault="003C7A6F" w:rsidP="009C6373">
      <w:pPr>
        <w:pStyle w:val="ListParagraph"/>
        <w:numPr>
          <w:ilvl w:val="0"/>
          <w:numId w:val="22"/>
        </w:numPr>
        <w:ind w:left="450"/>
      </w:pPr>
      <w:r>
        <w:t>Q</w:t>
      </w:r>
      <w:r w:rsidRPr="00D75EB0">
        <w:t xml:space="preserve">uality of the </w:t>
      </w:r>
      <w:r>
        <w:t>fuel,</w:t>
      </w:r>
      <w:r w:rsidRPr="00D75EB0">
        <w:t xml:space="preserve"> as specified in the MARPOL Annex VI requirements; and</w:t>
      </w:r>
    </w:p>
    <w:p w14:paraId="419A677A" w14:textId="27EECBE0" w:rsidR="003C7A6F" w:rsidRPr="006B588E" w:rsidRDefault="006B588E" w:rsidP="002A56DA">
      <w:pPr>
        <w:pStyle w:val="Heading3"/>
        <w:spacing w:before="0" w:line="240" w:lineRule="auto"/>
        <w:rPr>
          <w:rFonts w:ascii="Arial" w:hAnsi="Arial" w:cs="Arial"/>
          <w:sz w:val="22"/>
          <w:szCs w:val="22"/>
        </w:rPr>
      </w:pPr>
      <w:bookmarkStart w:id="41" w:name="_Toc168576520"/>
      <w:r w:rsidRPr="006B588E">
        <w:rPr>
          <w:rFonts w:ascii="Arial" w:hAnsi="Arial" w:cs="Arial"/>
          <w:sz w:val="22"/>
          <w:szCs w:val="22"/>
        </w:rPr>
        <w:t>7.4</w:t>
      </w:r>
      <w:r w:rsidRPr="006B588E">
        <w:rPr>
          <w:rFonts w:ascii="Arial" w:hAnsi="Arial" w:cs="Arial"/>
          <w:sz w:val="22"/>
          <w:szCs w:val="22"/>
        </w:rPr>
        <w:tab/>
      </w:r>
      <w:r w:rsidR="003C7A6F" w:rsidRPr="006B588E">
        <w:rPr>
          <w:rFonts w:ascii="Arial" w:hAnsi="Arial" w:cs="Arial"/>
          <w:sz w:val="22"/>
          <w:szCs w:val="22"/>
        </w:rPr>
        <w:t xml:space="preserve">Bunker Fuel Required for Voyage </w:t>
      </w:r>
      <w:r w:rsidR="003C7A6F" w:rsidRPr="006B588E">
        <w:rPr>
          <w:rFonts w:ascii="Arial" w:hAnsi="Arial" w:cs="Arial"/>
          <w:bCs/>
          <w:snapToGrid w:val="0"/>
          <w:sz w:val="22"/>
          <w:szCs w:val="22"/>
          <w:highlight w:val="yellow"/>
        </w:rPr>
        <w:t>[revise as applicable]</w:t>
      </w:r>
      <w:bookmarkEnd w:id="41"/>
    </w:p>
    <w:p w14:paraId="159496FF" w14:textId="77777777" w:rsidR="00C31FF0" w:rsidRDefault="00C31FF0" w:rsidP="00BD0BD9"/>
    <w:p w14:paraId="5B8086F1" w14:textId="451D7169" w:rsidR="003C7A6F" w:rsidRDefault="003C7A6F" w:rsidP="005F2330">
      <w:pPr>
        <w:spacing w:after="0" w:line="240" w:lineRule="auto"/>
      </w:pPr>
      <w:r w:rsidRPr="006A3DBC">
        <w:t xml:space="preserve">When voyage orders are received, the </w:t>
      </w:r>
      <w:r>
        <w:t>Chief Engineer (</w:t>
      </w:r>
      <w:r w:rsidRPr="006A3DBC">
        <w:t>C/E</w:t>
      </w:r>
      <w:r>
        <w:t>)</w:t>
      </w:r>
      <w:r w:rsidRPr="006A3DBC">
        <w:t xml:space="preserve"> must advise the Master </w:t>
      </w:r>
      <w:r>
        <w:t>on</w:t>
      </w:r>
      <w:r w:rsidRPr="006A3DBC">
        <w:t xml:space="preserve"> the amount of fuel currently on board and the anticipated daily consumption for the forthcoming voyage. The C/E must also advise the Master of the amount of </w:t>
      </w:r>
      <w:r>
        <w:t>fuel</w:t>
      </w:r>
      <w:r w:rsidRPr="006A3DBC">
        <w:t xml:space="preserve"> estimated to be consumed for non-propulsion purposes during the intended voyage. From this information the Master and C/E must determine the ship</w:t>
      </w:r>
      <w:r>
        <w:t>’</w:t>
      </w:r>
      <w:r w:rsidRPr="006A3DBC">
        <w:t xml:space="preserve">s </w:t>
      </w:r>
      <w:r>
        <w:t>fuel</w:t>
      </w:r>
      <w:r w:rsidRPr="006A3DBC">
        <w:t xml:space="preserve"> requirement</w:t>
      </w:r>
      <w:r>
        <w:t>s</w:t>
      </w:r>
      <w:r w:rsidRPr="006A3DBC">
        <w:t xml:space="preserve">. The voyage orders will indicate whether one way or round-trip bunkers are to be taken </w:t>
      </w:r>
      <w:r>
        <w:t>and</w:t>
      </w:r>
      <w:r w:rsidRPr="006A3DBC">
        <w:t xml:space="preserve"> whether any limitations as to </w:t>
      </w:r>
      <w:r>
        <w:t>fuel</w:t>
      </w:r>
      <w:r w:rsidRPr="006A3DBC">
        <w:t xml:space="preserve"> requirements exist. Prior to sailing, the Master is to ensure that adequate </w:t>
      </w:r>
      <w:r>
        <w:t>fuel is</w:t>
      </w:r>
      <w:r w:rsidRPr="006A3DBC">
        <w:t xml:space="preserve"> onboard for the planned voyage</w:t>
      </w:r>
      <w:r>
        <w:t>,</w:t>
      </w:r>
      <w:r w:rsidRPr="006A3DBC">
        <w:t xml:space="preserve"> plus a safe margin of reserve.</w:t>
      </w:r>
    </w:p>
    <w:p w14:paraId="6CC5A8AF" w14:textId="77777777" w:rsidR="003C7A6F" w:rsidRDefault="003C7A6F" w:rsidP="005F2330">
      <w:pPr>
        <w:spacing w:after="0" w:line="240" w:lineRule="auto"/>
      </w:pPr>
    </w:p>
    <w:p w14:paraId="75E5394F" w14:textId="77777777" w:rsidR="003C7A6F" w:rsidRDefault="003C7A6F" w:rsidP="005F2330">
      <w:r>
        <w:t>Heavy Fuel Oil</w:t>
      </w:r>
    </w:p>
    <w:p w14:paraId="75D46FBA" w14:textId="77777777" w:rsidR="003C7A6F" w:rsidRPr="00A9312A" w:rsidRDefault="003C7A6F" w:rsidP="005F2330">
      <w:pPr>
        <w:spacing w:after="0" w:line="240" w:lineRule="auto"/>
      </w:pPr>
      <w:r w:rsidRPr="00A9312A">
        <w:lastRenderedPageBreak/>
        <w:t xml:space="preserve">Unless </w:t>
      </w:r>
      <w:r>
        <w:t>instructed to the contrary</w:t>
      </w:r>
      <w:r w:rsidRPr="00A9312A">
        <w:t xml:space="preserve"> by the Company, </w:t>
      </w:r>
      <w:r>
        <w:t xml:space="preserve">a </w:t>
      </w:r>
      <w:r w:rsidRPr="00A9312A">
        <w:t xml:space="preserve">minimum safe reserve of </w:t>
      </w:r>
      <w:r>
        <w:t>Heavy Fuel Oil (HFO)</w:t>
      </w:r>
      <w:r w:rsidRPr="00A9312A">
        <w:t xml:space="preserve"> should be a seven (7) days open sea sailing at normal speed consumption quantity. In any case, the safe margin of reserve should not be less than 3 days consumption, but only in exceptional circumstances could be more than 7 days.</w:t>
      </w:r>
    </w:p>
    <w:p w14:paraId="71CF1F4A" w14:textId="77777777" w:rsidR="003C7A6F" w:rsidRDefault="003C7A6F" w:rsidP="002A56DA">
      <w:pPr>
        <w:spacing w:after="0" w:line="240" w:lineRule="auto"/>
        <w:ind w:left="720"/>
      </w:pPr>
    </w:p>
    <w:p w14:paraId="31F0494D" w14:textId="77777777" w:rsidR="003C7A6F" w:rsidRDefault="003C7A6F" w:rsidP="005F2330">
      <w:r>
        <w:t>ECA Compliant Fuel Oil</w:t>
      </w:r>
    </w:p>
    <w:p w14:paraId="6A38ECB5" w14:textId="77777777" w:rsidR="003C7A6F" w:rsidRDefault="003C7A6F" w:rsidP="005F2330">
      <w:r>
        <w:t>A vessel transiting an IMO Emission Control Areas (ECA) or other air emission restricted areas (EU, State of California) will need to use fuel with a maximum sulfur content.  Distillate fuel or another ECA compliant fuel of sufficient quantity to complete transit through the ECA, or to a location where additional compliant fuel may be received, will be necessary.</w:t>
      </w:r>
    </w:p>
    <w:p w14:paraId="69E26A80" w14:textId="36192F5C" w:rsidR="003C7A6F" w:rsidRPr="00A9312A" w:rsidRDefault="003C7A6F" w:rsidP="005F2330">
      <w:r w:rsidRPr="00A9312A">
        <w:t xml:space="preserve">If the </w:t>
      </w:r>
      <w:r>
        <w:t>fuel oil</w:t>
      </w:r>
      <w:r w:rsidRPr="00A9312A">
        <w:t xml:space="preserve"> inventory varies significantly from the voyage order requirements</w:t>
      </w:r>
      <w:r>
        <w:t xml:space="preserve"> </w:t>
      </w:r>
      <w:r w:rsidRPr="00A9312A">
        <w:t>upon sailing, the ship</w:t>
      </w:r>
      <w:r>
        <w:t>’</w:t>
      </w:r>
      <w:r w:rsidRPr="00A9312A">
        <w:t>s Operations department must be advised immediately.</w:t>
      </w:r>
    </w:p>
    <w:p w14:paraId="173A7033" w14:textId="01564AC1" w:rsidR="00551BC1" w:rsidRPr="00BF54F9" w:rsidRDefault="00BC2E3A" w:rsidP="00E05511">
      <w:pPr>
        <w:pStyle w:val="Heading3"/>
        <w:spacing w:before="0" w:line="240" w:lineRule="auto"/>
        <w:rPr>
          <w:rFonts w:ascii="Arial" w:hAnsi="Arial" w:cs="Arial"/>
          <w:sz w:val="22"/>
          <w:szCs w:val="22"/>
        </w:rPr>
      </w:pPr>
      <w:bookmarkStart w:id="42" w:name="_Toc168576521"/>
      <w:r w:rsidRPr="00BF54F9">
        <w:rPr>
          <w:rFonts w:ascii="Arial" w:hAnsi="Arial" w:cs="Arial"/>
          <w:sz w:val="22"/>
          <w:szCs w:val="22"/>
        </w:rPr>
        <w:t>7.5</w:t>
      </w:r>
      <w:r w:rsidRPr="00BF54F9">
        <w:rPr>
          <w:rFonts w:ascii="Arial" w:hAnsi="Arial" w:cs="Arial"/>
          <w:sz w:val="22"/>
          <w:szCs w:val="22"/>
        </w:rPr>
        <w:tab/>
      </w:r>
      <w:r w:rsidR="00551BC1" w:rsidRPr="00BF54F9">
        <w:rPr>
          <w:rFonts w:ascii="Arial" w:hAnsi="Arial" w:cs="Arial"/>
          <w:sz w:val="22"/>
          <w:szCs w:val="22"/>
        </w:rPr>
        <w:t xml:space="preserve">Bunker Purchasing </w:t>
      </w:r>
      <w:r w:rsidR="00551BC1" w:rsidRPr="00BF54F9">
        <w:rPr>
          <w:rFonts w:ascii="Arial" w:hAnsi="Arial" w:cs="Arial"/>
          <w:bCs/>
          <w:snapToGrid w:val="0"/>
          <w:sz w:val="22"/>
          <w:szCs w:val="22"/>
          <w:highlight w:val="yellow"/>
        </w:rPr>
        <w:t>[revise as applicable]</w:t>
      </w:r>
      <w:bookmarkEnd w:id="42"/>
    </w:p>
    <w:p w14:paraId="20B1191F" w14:textId="77777777" w:rsidR="00C31FF0" w:rsidRDefault="00C31FF0" w:rsidP="00BD0BD9"/>
    <w:p w14:paraId="37EF0DA0" w14:textId="071A8D73" w:rsidR="00551BC1" w:rsidRPr="00A9312A" w:rsidRDefault="00551BC1" w:rsidP="005F2330">
      <w:pPr>
        <w:spacing w:after="0" w:line="240" w:lineRule="auto"/>
        <w:jc w:val="both"/>
      </w:pPr>
      <w:r w:rsidRPr="00A9312A">
        <w:t xml:space="preserve">Bunkering of a vessel on a Voyage Charter is organized by the company’s </w:t>
      </w:r>
      <w:r>
        <w:t>O</w:t>
      </w:r>
      <w:r w:rsidRPr="00A9312A">
        <w:t>perations department</w:t>
      </w:r>
      <w:r>
        <w:t>,</w:t>
      </w:r>
      <w:r w:rsidRPr="00A9312A">
        <w:t xml:space="preserve"> or as specified in company’s written policy. </w:t>
      </w:r>
      <w:r>
        <w:t>F</w:t>
      </w:r>
      <w:r w:rsidRPr="00A9312A">
        <w:t xml:space="preserve">uel oil </w:t>
      </w:r>
      <w:r>
        <w:t>is required to meet certain</w:t>
      </w:r>
      <w:r w:rsidRPr="00A9312A">
        <w:t xml:space="preserve"> specifications </w:t>
      </w:r>
      <w:r>
        <w:t xml:space="preserve">and should </w:t>
      </w:r>
      <w:r w:rsidRPr="00A9312A">
        <w:t xml:space="preserve">be in accordance with </w:t>
      </w:r>
      <w:r>
        <w:t>R</w:t>
      </w:r>
      <w:r w:rsidRPr="00A9312A">
        <w:t>egulation 18</w:t>
      </w:r>
      <w:r>
        <w:t xml:space="preserve"> of </w:t>
      </w:r>
      <w:r w:rsidRPr="00A9312A">
        <w:t xml:space="preserve">MARPOL Annex VI, and ISO 8217. </w:t>
      </w:r>
      <w:r>
        <w:t xml:space="preserve"> It should be noted that ECA compliant fuels are not developed to ISO standards due to a viscosity higher than distillate fuels.</w:t>
      </w:r>
    </w:p>
    <w:p w14:paraId="68EA7655" w14:textId="77777777" w:rsidR="00551BC1" w:rsidRDefault="00551BC1" w:rsidP="00E05511">
      <w:pPr>
        <w:pStyle w:val="ListParagraph"/>
        <w:tabs>
          <w:tab w:val="left" w:pos="630"/>
        </w:tabs>
        <w:spacing w:after="0" w:line="240" w:lineRule="auto"/>
        <w:ind w:left="0"/>
        <w:jc w:val="both"/>
        <w:rPr>
          <w:rFonts w:cs="Arial"/>
        </w:rPr>
      </w:pPr>
    </w:p>
    <w:p w14:paraId="05CA9876" w14:textId="592A6CFA" w:rsidR="00551BC1" w:rsidRPr="00E05511" w:rsidRDefault="00BC2E3A" w:rsidP="00E05511">
      <w:pPr>
        <w:pStyle w:val="Heading3"/>
        <w:spacing w:before="0" w:line="240" w:lineRule="auto"/>
        <w:rPr>
          <w:rFonts w:ascii="Arial" w:hAnsi="Arial" w:cs="Arial"/>
          <w:sz w:val="22"/>
          <w:szCs w:val="22"/>
        </w:rPr>
      </w:pPr>
      <w:bookmarkStart w:id="43" w:name="_Toc168576522"/>
      <w:r w:rsidRPr="00E05511">
        <w:rPr>
          <w:rFonts w:ascii="Arial" w:hAnsi="Arial" w:cs="Arial"/>
          <w:sz w:val="22"/>
          <w:szCs w:val="22"/>
        </w:rPr>
        <w:t>7.6</w:t>
      </w:r>
      <w:r w:rsidRPr="00E05511">
        <w:rPr>
          <w:rFonts w:ascii="Arial" w:hAnsi="Arial" w:cs="Arial"/>
          <w:sz w:val="22"/>
          <w:szCs w:val="22"/>
        </w:rPr>
        <w:tab/>
      </w:r>
      <w:r w:rsidR="00551BC1" w:rsidRPr="00E05511">
        <w:rPr>
          <w:rFonts w:ascii="Arial" w:hAnsi="Arial" w:cs="Arial"/>
          <w:sz w:val="22"/>
          <w:szCs w:val="22"/>
        </w:rPr>
        <w:t>Bunker Delivery Note (BDN)</w:t>
      </w:r>
      <w:bookmarkEnd w:id="43"/>
      <w:r w:rsidR="00551BC1" w:rsidRPr="00E05511">
        <w:rPr>
          <w:rFonts w:ascii="Arial" w:hAnsi="Arial" w:cs="Arial"/>
          <w:sz w:val="22"/>
          <w:szCs w:val="22"/>
        </w:rPr>
        <w:t xml:space="preserve">  </w:t>
      </w:r>
    </w:p>
    <w:p w14:paraId="6FFE3A96" w14:textId="77777777" w:rsidR="00C31FF0" w:rsidRPr="00E05511" w:rsidRDefault="00C31FF0" w:rsidP="00BD0BD9"/>
    <w:p w14:paraId="4847AAD4" w14:textId="4CC656D6" w:rsidR="00551BC1" w:rsidRPr="00A9312A" w:rsidRDefault="00551BC1" w:rsidP="005F2330">
      <w:pPr>
        <w:jc w:val="both"/>
      </w:pPr>
      <w:r w:rsidRPr="00A9312A">
        <w:t xml:space="preserve">The BDN is an important and statutory document that must be retained onboard for inspection purposes for a minimum period of three years from the time of bunkering. Appendix V of MARPOL Annex VI defines the following minimum information that </w:t>
      </w:r>
      <w:r>
        <w:t xml:space="preserve">is required to </w:t>
      </w:r>
      <w:r w:rsidRPr="00A9312A">
        <w:t xml:space="preserve">be </w:t>
      </w:r>
      <w:r>
        <w:t>contained i</w:t>
      </w:r>
      <w:r w:rsidRPr="00A9312A">
        <w:t>n the BDN:</w:t>
      </w:r>
    </w:p>
    <w:p w14:paraId="00715731" w14:textId="77777777" w:rsidR="00551BC1" w:rsidRPr="00A9312A" w:rsidRDefault="00551BC1" w:rsidP="005F2330">
      <w:pPr>
        <w:pStyle w:val="ListParagraph"/>
        <w:numPr>
          <w:ilvl w:val="0"/>
          <w:numId w:val="4"/>
        </w:numPr>
        <w:spacing w:after="200" w:line="276" w:lineRule="auto"/>
        <w:ind w:left="540" w:hanging="540"/>
        <w:jc w:val="both"/>
      </w:pPr>
      <w:r>
        <w:t>N</w:t>
      </w:r>
      <w:r w:rsidRPr="00A9312A">
        <w:t>ame and IMO number of the receiving vessel</w:t>
      </w:r>
      <w:r>
        <w:t>;</w:t>
      </w:r>
    </w:p>
    <w:p w14:paraId="172AB3EB" w14:textId="77777777" w:rsidR="00551BC1" w:rsidRPr="00A9312A" w:rsidRDefault="00551BC1" w:rsidP="005F2330">
      <w:pPr>
        <w:pStyle w:val="ListParagraph"/>
        <w:numPr>
          <w:ilvl w:val="0"/>
          <w:numId w:val="4"/>
        </w:numPr>
        <w:spacing w:after="200" w:line="276" w:lineRule="auto"/>
        <w:ind w:left="540" w:hanging="540"/>
        <w:jc w:val="both"/>
      </w:pPr>
      <w:r>
        <w:t>P</w:t>
      </w:r>
      <w:r w:rsidRPr="00A9312A">
        <w:t>ort of bunkering</w:t>
      </w:r>
      <w:r>
        <w:t>;</w:t>
      </w:r>
    </w:p>
    <w:p w14:paraId="5C44EBED" w14:textId="77777777" w:rsidR="00551BC1" w:rsidRPr="00A9312A" w:rsidRDefault="00551BC1" w:rsidP="005F2330">
      <w:pPr>
        <w:pStyle w:val="ListParagraph"/>
        <w:numPr>
          <w:ilvl w:val="0"/>
          <w:numId w:val="4"/>
        </w:numPr>
        <w:spacing w:after="200" w:line="276" w:lineRule="auto"/>
        <w:ind w:left="540" w:hanging="540"/>
        <w:jc w:val="both"/>
      </w:pPr>
      <w:r w:rsidRPr="00A9312A">
        <w:t>Date of commencement of bunkering</w:t>
      </w:r>
      <w:r>
        <w:t>;</w:t>
      </w:r>
    </w:p>
    <w:p w14:paraId="5B1BD939" w14:textId="77777777" w:rsidR="00551BC1" w:rsidRPr="00A9312A" w:rsidRDefault="00551BC1" w:rsidP="005F2330">
      <w:pPr>
        <w:pStyle w:val="ListParagraph"/>
        <w:numPr>
          <w:ilvl w:val="0"/>
          <w:numId w:val="4"/>
        </w:numPr>
        <w:spacing w:after="200" w:line="276" w:lineRule="auto"/>
        <w:ind w:left="540" w:hanging="540"/>
        <w:jc w:val="both"/>
      </w:pPr>
      <w:r>
        <w:t>N</w:t>
      </w:r>
      <w:r w:rsidRPr="00A9312A">
        <w:t>ame, address and telephone number of the marine fuel supplier</w:t>
      </w:r>
      <w:r>
        <w:t>;</w:t>
      </w:r>
    </w:p>
    <w:p w14:paraId="56693413" w14:textId="77777777" w:rsidR="00551BC1" w:rsidRPr="00A9312A" w:rsidRDefault="00551BC1" w:rsidP="005F2330">
      <w:pPr>
        <w:pStyle w:val="ListParagraph"/>
        <w:numPr>
          <w:ilvl w:val="0"/>
          <w:numId w:val="4"/>
        </w:numPr>
        <w:spacing w:after="200" w:line="276" w:lineRule="auto"/>
        <w:ind w:left="540" w:hanging="540"/>
        <w:jc w:val="both"/>
      </w:pPr>
      <w:r>
        <w:t>P</w:t>
      </w:r>
      <w:r w:rsidRPr="00A9312A">
        <w:t>roduct name(s)</w:t>
      </w:r>
      <w:r>
        <w:t>;</w:t>
      </w:r>
    </w:p>
    <w:p w14:paraId="1CFFAAF9" w14:textId="77777777" w:rsidR="00551BC1" w:rsidRPr="00A9312A" w:rsidRDefault="00551BC1" w:rsidP="005F2330">
      <w:pPr>
        <w:pStyle w:val="ListParagraph"/>
        <w:numPr>
          <w:ilvl w:val="0"/>
          <w:numId w:val="4"/>
        </w:numPr>
        <w:spacing w:after="200" w:line="276" w:lineRule="auto"/>
        <w:ind w:left="540" w:hanging="540"/>
        <w:jc w:val="both"/>
      </w:pPr>
      <w:r>
        <w:t>Q</w:t>
      </w:r>
      <w:r w:rsidRPr="00A9312A">
        <w:t xml:space="preserve">uantity of bunkers delivered/received in metric </w:t>
      </w:r>
      <w:proofErr w:type="spellStart"/>
      <w:r w:rsidRPr="00A9312A">
        <w:t>tonnes</w:t>
      </w:r>
      <w:proofErr w:type="spellEnd"/>
      <w:r>
        <w:t>;</w:t>
      </w:r>
    </w:p>
    <w:p w14:paraId="174EE5C8" w14:textId="77777777" w:rsidR="00551BC1" w:rsidRPr="00A9312A" w:rsidRDefault="00551BC1" w:rsidP="005F2330">
      <w:pPr>
        <w:pStyle w:val="ListParagraph"/>
        <w:numPr>
          <w:ilvl w:val="0"/>
          <w:numId w:val="4"/>
        </w:numPr>
        <w:spacing w:after="200" w:line="276" w:lineRule="auto"/>
        <w:ind w:left="540" w:hanging="540"/>
        <w:jc w:val="both"/>
      </w:pPr>
      <w:r w:rsidRPr="00A9312A">
        <w:t>Density at 15</w:t>
      </w:r>
      <w:r w:rsidRPr="00A9312A">
        <w:rPr>
          <w:vertAlign w:val="superscript"/>
        </w:rPr>
        <w:t>0</w:t>
      </w:r>
      <w:r w:rsidRPr="00A9312A">
        <w:t xml:space="preserve"> C (kg/m3) by hydrometer method (ISO 3675)</w:t>
      </w:r>
      <w:r>
        <w:t>;</w:t>
      </w:r>
    </w:p>
    <w:p w14:paraId="48D1DC88" w14:textId="77777777" w:rsidR="00551BC1" w:rsidRPr="00A9312A" w:rsidRDefault="00551BC1" w:rsidP="005F2330">
      <w:pPr>
        <w:pStyle w:val="ListParagraph"/>
        <w:numPr>
          <w:ilvl w:val="0"/>
          <w:numId w:val="4"/>
        </w:numPr>
        <w:spacing w:after="0" w:line="240" w:lineRule="auto"/>
        <w:ind w:left="540" w:hanging="540"/>
        <w:jc w:val="both"/>
      </w:pPr>
      <w:r w:rsidRPr="00A9312A">
        <w:t>Sulfur content (%m/m) by x-ray fluorescence spectrometry (ISO 8754)</w:t>
      </w:r>
      <w:r>
        <w:t>.</w:t>
      </w:r>
    </w:p>
    <w:p w14:paraId="3606340F" w14:textId="77777777" w:rsidR="00551BC1" w:rsidRPr="00A9312A" w:rsidRDefault="00551BC1" w:rsidP="005F2330">
      <w:pPr>
        <w:pStyle w:val="ListParagraph"/>
        <w:spacing w:after="0" w:line="240" w:lineRule="auto"/>
        <w:ind w:left="0"/>
        <w:jc w:val="both"/>
      </w:pPr>
    </w:p>
    <w:p w14:paraId="2707F772" w14:textId="77777777" w:rsidR="00551BC1" w:rsidRPr="00A9312A" w:rsidRDefault="00551BC1" w:rsidP="005F2330">
      <w:pPr>
        <w:spacing w:after="0" w:line="240" w:lineRule="auto"/>
        <w:rPr>
          <w:color w:val="000000"/>
        </w:rPr>
      </w:pPr>
      <w:r w:rsidRPr="00A9312A">
        <w:t>In addition to the above information</w:t>
      </w:r>
      <w:r>
        <w:t>,</w:t>
      </w:r>
      <w:r w:rsidRPr="00A9312A">
        <w:t xml:space="preserve"> the BDN</w:t>
      </w:r>
      <w:r>
        <w:t>,</w:t>
      </w:r>
      <w:r w:rsidRPr="00A9312A">
        <w:t xml:space="preserve"> or a separate declaration signed and certified by the fuel oil supplier's representative</w:t>
      </w:r>
      <w:r>
        <w:t>,</w:t>
      </w:r>
      <w:r w:rsidRPr="00A9312A">
        <w:t xml:space="preserve"> is to state that the fuel as supplied to the ship is in conform</w:t>
      </w:r>
      <w:r>
        <w:t>ance</w:t>
      </w:r>
      <w:r w:rsidRPr="00A9312A">
        <w:t xml:space="preserve"> with </w:t>
      </w:r>
      <w:r>
        <w:t>R</w:t>
      </w:r>
      <w:r w:rsidRPr="00A9312A">
        <w:t xml:space="preserve">egulation 14.1 or 14.4 and </w:t>
      </w:r>
      <w:r>
        <w:t>R</w:t>
      </w:r>
      <w:r w:rsidRPr="00A9312A">
        <w:t>egulation 18.3 of MARPOL Annex VI.</w:t>
      </w:r>
      <w:r w:rsidRPr="00A9312A">
        <w:rPr>
          <w:color w:val="000000"/>
        </w:rPr>
        <w:t xml:space="preserve"> </w:t>
      </w:r>
    </w:p>
    <w:p w14:paraId="77AC9BA4" w14:textId="77777777" w:rsidR="00551BC1" w:rsidRPr="00A9312A" w:rsidRDefault="00551BC1" w:rsidP="005F2330">
      <w:pPr>
        <w:rPr>
          <w:color w:val="000000"/>
        </w:rPr>
      </w:pPr>
    </w:p>
    <w:p w14:paraId="33DBCA81" w14:textId="77777777" w:rsidR="00551BC1" w:rsidRPr="00A9312A" w:rsidRDefault="00551BC1" w:rsidP="005F2330">
      <w:pPr>
        <w:spacing w:after="0" w:line="240" w:lineRule="auto"/>
      </w:pPr>
      <w:r w:rsidRPr="00A9312A">
        <w:lastRenderedPageBreak/>
        <w:t xml:space="preserve">As the BDN may be </w:t>
      </w:r>
      <w:r>
        <w:t>inspected</w:t>
      </w:r>
      <w:r w:rsidRPr="00A9312A">
        <w:t xml:space="preserve"> by Port State Control </w:t>
      </w:r>
      <w:r>
        <w:t>officers</w:t>
      </w:r>
      <w:r w:rsidRPr="00A9312A">
        <w:t xml:space="preserve">, particularly within </w:t>
      </w:r>
      <w:r>
        <w:t>ECAs</w:t>
      </w:r>
      <w:r w:rsidRPr="00A9312A">
        <w:t>, the accuracy of the information contained in th</w:t>
      </w:r>
      <w:r>
        <w:t>ese records are</w:t>
      </w:r>
      <w:r w:rsidRPr="00A9312A">
        <w:t xml:space="preserve"> paramount</w:t>
      </w:r>
      <w:r>
        <w:t xml:space="preserve"> as they provide clear evidence of</w:t>
      </w:r>
      <w:r w:rsidRPr="00A9312A">
        <w:t xml:space="preserve"> the quantity of the low sulfur </w:t>
      </w:r>
      <w:r>
        <w:t>fuel</w:t>
      </w:r>
      <w:r w:rsidRPr="00A9312A">
        <w:t xml:space="preserve"> (less than 0.1% sulfur) received by a vessel. The </w:t>
      </w:r>
      <w:r>
        <w:t>BDN</w:t>
      </w:r>
      <w:r w:rsidRPr="00A9312A">
        <w:t xml:space="preserve"> must never be signed before the completion of the bunkering </w:t>
      </w:r>
      <w:r>
        <w:t xml:space="preserve">operation </w:t>
      </w:r>
      <w:r w:rsidRPr="00A9312A">
        <w:t xml:space="preserve">and shall be kept on board the ship in such a place as to be readily available for inspection at all reasonable times. </w:t>
      </w:r>
      <w:r>
        <w:t>BDNs are to</w:t>
      </w:r>
      <w:r w:rsidRPr="00A9312A">
        <w:t xml:space="preserve"> be retained for a period of three years after the fuel oil has been delivered on board. </w:t>
      </w:r>
    </w:p>
    <w:p w14:paraId="11F48E4F" w14:textId="77777777" w:rsidR="00551BC1" w:rsidRPr="00A9312A" w:rsidRDefault="00551BC1" w:rsidP="005F2330">
      <w:pPr>
        <w:spacing w:after="0" w:line="240" w:lineRule="auto"/>
        <w:ind w:left="720"/>
      </w:pPr>
    </w:p>
    <w:p w14:paraId="6E041F33" w14:textId="77777777" w:rsidR="00551BC1" w:rsidRPr="008B201F" w:rsidRDefault="00551BC1" w:rsidP="005F2330">
      <w:r w:rsidRPr="008B201F">
        <w:rPr>
          <w:color w:val="000000"/>
        </w:rPr>
        <w:t xml:space="preserve">The </w:t>
      </w:r>
      <w:r>
        <w:rPr>
          <w:color w:val="000000"/>
        </w:rPr>
        <w:t>BDN</w:t>
      </w:r>
      <w:r w:rsidRPr="008B201F">
        <w:rPr>
          <w:color w:val="000000"/>
        </w:rPr>
        <w:t xml:space="preserve"> shall be accompanied by a representative sample of the fuel oil delivered</w:t>
      </w:r>
      <w:r>
        <w:rPr>
          <w:color w:val="000000"/>
        </w:rPr>
        <w:t>,</w:t>
      </w:r>
      <w:r w:rsidRPr="008B201F">
        <w:rPr>
          <w:color w:val="000000"/>
        </w:rPr>
        <w:t xml:space="preserve"> taking into account Resolution MEPC.182(59) – 2009 Guidelines for the Sampling of Fuel Oil for Determination of Compliance with the Revised MARPOL Annex VI – (Adopted on 17 July 2009). The sample must be sealed and signed by supplier’s representative and the </w:t>
      </w:r>
      <w:r>
        <w:rPr>
          <w:color w:val="000000"/>
        </w:rPr>
        <w:t>M</w:t>
      </w:r>
      <w:r w:rsidRPr="008B201F">
        <w:rPr>
          <w:color w:val="000000"/>
        </w:rPr>
        <w:t xml:space="preserve">aster or </w:t>
      </w:r>
      <w:r>
        <w:rPr>
          <w:color w:val="000000"/>
        </w:rPr>
        <w:t>O</w:t>
      </w:r>
      <w:r w:rsidRPr="008B201F">
        <w:rPr>
          <w:color w:val="000000"/>
        </w:rPr>
        <w:t xml:space="preserve">fficer in charge of the bunker operation, and must be retained onboard ship for at least 1 year from the date of delivery. See a sample </w:t>
      </w:r>
      <w:r>
        <w:rPr>
          <w:color w:val="000000"/>
        </w:rPr>
        <w:t>BDN</w:t>
      </w:r>
      <w:r w:rsidRPr="008B201F">
        <w:rPr>
          <w:color w:val="000000"/>
        </w:rPr>
        <w:t xml:space="preserve"> in </w:t>
      </w:r>
      <w:r>
        <w:rPr>
          <w:color w:val="000000"/>
        </w:rPr>
        <w:t>FOMP ANNEX A</w:t>
      </w:r>
      <w:r w:rsidRPr="008B201F">
        <w:rPr>
          <w:color w:val="000000"/>
        </w:rPr>
        <w:t>.</w:t>
      </w:r>
    </w:p>
    <w:p w14:paraId="7237C93F" w14:textId="34997E1C" w:rsidR="0055518B" w:rsidRPr="00A86CAB" w:rsidRDefault="00BC2E3A" w:rsidP="00A86CAB">
      <w:pPr>
        <w:pStyle w:val="Heading3"/>
        <w:rPr>
          <w:rFonts w:ascii="Arial" w:hAnsi="Arial" w:cs="Arial"/>
        </w:rPr>
      </w:pPr>
      <w:bookmarkStart w:id="44" w:name="_Toc168576523"/>
      <w:r w:rsidRPr="009C6DD5">
        <w:rPr>
          <w:rFonts w:ascii="Arial" w:hAnsi="Arial" w:cs="Arial"/>
          <w:sz w:val="22"/>
          <w:szCs w:val="22"/>
        </w:rPr>
        <w:t>7.7</w:t>
      </w:r>
      <w:r w:rsidRPr="009C6DD5">
        <w:rPr>
          <w:rFonts w:ascii="Arial" w:hAnsi="Arial" w:cs="Arial"/>
          <w:sz w:val="22"/>
          <w:szCs w:val="22"/>
        </w:rPr>
        <w:tab/>
      </w:r>
      <w:r w:rsidR="0055518B" w:rsidRPr="009C6DD5">
        <w:rPr>
          <w:rFonts w:ascii="Arial" w:hAnsi="Arial" w:cs="Arial"/>
          <w:sz w:val="22"/>
          <w:szCs w:val="22"/>
        </w:rPr>
        <w:t>Fuel Oil Availability</w:t>
      </w:r>
      <w:bookmarkEnd w:id="44"/>
      <w:r w:rsidR="0055518B" w:rsidRPr="009C6DD5">
        <w:rPr>
          <w:rFonts w:ascii="Arial" w:hAnsi="Arial" w:cs="Arial"/>
          <w:sz w:val="22"/>
          <w:szCs w:val="22"/>
        </w:rPr>
        <w:t xml:space="preserve">  </w:t>
      </w:r>
    </w:p>
    <w:p w14:paraId="6797FCB3" w14:textId="77777777" w:rsidR="00C31FF0" w:rsidRPr="00A86CAB" w:rsidRDefault="00C31FF0" w:rsidP="00BD0BD9"/>
    <w:p w14:paraId="613076B0" w14:textId="79AC71D5" w:rsidR="0055518B" w:rsidRPr="008B201F" w:rsidRDefault="0055518B" w:rsidP="005F2330">
      <w:r w:rsidRPr="008B201F">
        <w:t>Where fuel oil complying with</w:t>
      </w:r>
      <w:r>
        <w:t xml:space="preserve"> the table in</w:t>
      </w:r>
      <w:r w:rsidRPr="008B201F">
        <w:t xml:space="preserve"> paragraph 6 above is not available at a bunkering port or terminal, the course of action should include any combination of, but not be limited to, the following:</w:t>
      </w:r>
    </w:p>
    <w:p w14:paraId="6C6F6EED" w14:textId="77777777" w:rsidR="0055518B" w:rsidRPr="008B201F" w:rsidRDefault="0055518B" w:rsidP="009C6373">
      <w:pPr>
        <w:pStyle w:val="ListParagraph"/>
        <w:numPr>
          <w:ilvl w:val="0"/>
          <w:numId w:val="23"/>
        </w:numPr>
        <w:ind w:left="360"/>
      </w:pPr>
      <w:r w:rsidRPr="008B201F">
        <w:t>Bunker the minimal amount of fuel oil necessary to proceed to a port or terminal where compliance fuel oil can be obtained</w:t>
      </w:r>
      <w:r>
        <w:t>;</w:t>
      </w:r>
    </w:p>
    <w:p w14:paraId="09FF6D91" w14:textId="77777777" w:rsidR="0055518B" w:rsidRPr="008B201F" w:rsidRDefault="0055518B" w:rsidP="009C6373">
      <w:pPr>
        <w:pStyle w:val="ListParagraph"/>
        <w:numPr>
          <w:ilvl w:val="0"/>
          <w:numId w:val="23"/>
        </w:numPr>
        <w:ind w:left="360"/>
      </w:pPr>
      <w:r w:rsidRPr="008B201F">
        <w:t>Carriage of sufficient amounts of Marine Distillate Fuels, such as grades DMA, DMB, and DMC of ISO 8217, in appropriate bunker tanks</w:t>
      </w:r>
      <w:r>
        <w:t>;</w:t>
      </w:r>
    </w:p>
    <w:p w14:paraId="271B03B5" w14:textId="77777777" w:rsidR="0055518B" w:rsidRPr="008B201F" w:rsidRDefault="0055518B" w:rsidP="009C6373">
      <w:pPr>
        <w:pStyle w:val="ListParagraph"/>
        <w:numPr>
          <w:ilvl w:val="0"/>
          <w:numId w:val="23"/>
        </w:numPr>
        <w:spacing w:after="0" w:line="240" w:lineRule="auto"/>
        <w:ind w:left="360"/>
      </w:pPr>
      <w:r w:rsidRPr="008B201F">
        <w:t>Use of exhaust gas cleaning systems</w:t>
      </w:r>
      <w:r>
        <w:t>.</w:t>
      </w:r>
    </w:p>
    <w:p w14:paraId="5269FACA" w14:textId="77777777" w:rsidR="0055518B" w:rsidRDefault="0055518B" w:rsidP="005F2330">
      <w:pPr>
        <w:pStyle w:val="ListParagraph"/>
        <w:tabs>
          <w:tab w:val="left" w:pos="630"/>
        </w:tabs>
        <w:spacing w:after="0" w:line="240" w:lineRule="auto"/>
        <w:ind w:left="0"/>
        <w:jc w:val="both"/>
      </w:pPr>
    </w:p>
    <w:p w14:paraId="46C6EE86" w14:textId="77777777" w:rsidR="0055518B" w:rsidRPr="008B201F" w:rsidRDefault="0055518B" w:rsidP="005F2330">
      <w:r w:rsidRPr="008B201F">
        <w:t xml:space="preserve">Upon receiving fuel oil not in compliance with the </w:t>
      </w:r>
      <w:r>
        <w:t>limits</w:t>
      </w:r>
      <w:r w:rsidRPr="008B201F">
        <w:t xml:space="preserve"> above, the following is to be recorded in the appropriate vessel’s log:</w:t>
      </w:r>
    </w:p>
    <w:p w14:paraId="58B96E09" w14:textId="77777777" w:rsidR="0055518B" w:rsidRDefault="0055518B" w:rsidP="009C6373">
      <w:pPr>
        <w:pStyle w:val="ListParagraph"/>
        <w:numPr>
          <w:ilvl w:val="0"/>
          <w:numId w:val="24"/>
        </w:numPr>
        <w:ind w:left="360"/>
      </w:pPr>
      <w:r w:rsidRPr="00E96BCD">
        <w:t>Date, time, and name of port or terminal;</w:t>
      </w:r>
    </w:p>
    <w:p w14:paraId="5CBF2390" w14:textId="77777777" w:rsidR="0055518B" w:rsidRPr="008B201F" w:rsidRDefault="0055518B" w:rsidP="009C6373">
      <w:pPr>
        <w:pStyle w:val="ListParagraph"/>
        <w:numPr>
          <w:ilvl w:val="0"/>
          <w:numId w:val="24"/>
        </w:numPr>
        <w:ind w:left="360"/>
      </w:pPr>
      <w:r w:rsidRPr="008B201F">
        <w:t xml:space="preserve">Sulfur content as indicated on the </w:t>
      </w:r>
      <w:r>
        <w:t>BDN;</w:t>
      </w:r>
    </w:p>
    <w:p w14:paraId="2BC4326A" w14:textId="77777777" w:rsidR="0055518B" w:rsidRPr="008B201F" w:rsidRDefault="0055518B" w:rsidP="009C6373">
      <w:pPr>
        <w:pStyle w:val="ListParagraph"/>
        <w:numPr>
          <w:ilvl w:val="0"/>
          <w:numId w:val="24"/>
        </w:numPr>
        <w:ind w:left="360"/>
      </w:pPr>
      <w:r w:rsidRPr="008B201F">
        <w:t>List of fuel oil tanks bunkered with non-compliant fuel oil</w:t>
      </w:r>
      <w:r>
        <w:t>;</w:t>
      </w:r>
    </w:p>
    <w:p w14:paraId="20CEE3F4" w14:textId="77777777" w:rsidR="0055518B" w:rsidRPr="008B201F" w:rsidRDefault="0055518B" w:rsidP="009C6373">
      <w:pPr>
        <w:pStyle w:val="ListParagraph"/>
        <w:numPr>
          <w:ilvl w:val="0"/>
          <w:numId w:val="24"/>
        </w:numPr>
        <w:ind w:left="360"/>
      </w:pPr>
      <w:r w:rsidRPr="008B201F">
        <w:t>Volume of non-compliant fuel oil in each tank</w:t>
      </w:r>
      <w:r>
        <w:t>.</w:t>
      </w:r>
    </w:p>
    <w:p w14:paraId="3C0BBA25" w14:textId="77777777" w:rsidR="0055518B" w:rsidRPr="008B201F" w:rsidRDefault="0055518B" w:rsidP="005F2330">
      <w:pPr>
        <w:pStyle w:val="ListParagraph"/>
        <w:tabs>
          <w:tab w:val="left" w:pos="630"/>
        </w:tabs>
        <w:spacing w:after="200" w:line="276" w:lineRule="auto"/>
        <w:ind w:left="0"/>
        <w:jc w:val="both"/>
      </w:pPr>
    </w:p>
    <w:p w14:paraId="28F0E141" w14:textId="77777777" w:rsidR="0055518B" w:rsidRDefault="0055518B" w:rsidP="005F2330">
      <w:pPr>
        <w:pStyle w:val="ListParagraph"/>
        <w:tabs>
          <w:tab w:val="left" w:pos="630"/>
        </w:tabs>
        <w:spacing w:after="200" w:line="276" w:lineRule="auto"/>
        <w:ind w:left="0"/>
        <w:jc w:val="both"/>
      </w:pPr>
      <w:r w:rsidRPr="008B201F">
        <w:t>The vessel</w:t>
      </w:r>
      <w:r>
        <w:t>,</w:t>
      </w:r>
      <w:r w:rsidRPr="008B201F">
        <w:t xml:space="preserve"> prior to entering the:</w:t>
      </w:r>
    </w:p>
    <w:p w14:paraId="4C81027A" w14:textId="77777777" w:rsidR="00DD2502" w:rsidRPr="008B201F" w:rsidRDefault="00DD2502" w:rsidP="005F2330">
      <w:pPr>
        <w:pStyle w:val="ListParagraph"/>
        <w:tabs>
          <w:tab w:val="left" w:pos="630"/>
        </w:tabs>
        <w:spacing w:after="200" w:line="276" w:lineRule="auto"/>
        <w:ind w:left="0"/>
        <w:jc w:val="both"/>
      </w:pPr>
    </w:p>
    <w:p w14:paraId="3BFE3CDA" w14:textId="77777777" w:rsidR="0055518B" w:rsidRPr="008B201F" w:rsidRDefault="0055518B" w:rsidP="009C6373">
      <w:pPr>
        <w:pStyle w:val="ListParagraph"/>
        <w:numPr>
          <w:ilvl w:val="0"/>
          <w:numId w:val="5"/>
        </w:numPr>
        <w:tabs>
          <w:tab w:val="left" w:pos="630"/>
        </w:tabs>
        <w:spacing w:after="200" w:line="276" w:lineRule="auto"/>
        <w:ind w:left="360"/>
        <w:jc w:val="both"/>
      </w:pPr>
      <w:r w:rsidRPr="008B201F">
        <w:t>North American ECA is required to report</w:t>
      </w:r>
      <w:r>
        <w:t xml:space="preserve"> use of non-compliant fuel</w:t>
      </w:r>
      <w:r w:rsidRPr="008B201F">
        <w:t xml:space="preserve"> to the EPA and authorities at the relevant port of destination, using the EPA’s Fuel Oil Non-Availability Report (FONAR). </w:t>
      </w:r>
    </w:p>
    <w:p w14:paraId="2371408D" w14:textId="6DAAFE26" w:rsidR="0055518B" w:rsidRPr="008B201F" w:rsidRDefault="0055518B" w:rsidP="009C6373">
      <w:pPr>
        <w:pStyle w:val="ListParagraph"/>
        <w:numPr>
          <w:ilvl w:val="0"/>
          <w:numId w:val="5"/>
        </w:numPr>
        <w:tabs>
          <w:tab w:val="left" w:pos="630"/>
        </w:tabs>
        <w:spacing w:after="200" w:line="276" w:lineRule="auto"/>
        <w:ind w:left="360"/>
        <w:jc w:val="both"/>
      </w:pPr>
      <w:r w:rsidRPr="008B201F">
        <w:t>Baltic and North Sea</w:t>
      </w:r>
      <w:r>
        <w:t xml:space="preserve"> areas</w:t>
      </w:r>
      <w:r w:rsidRPr="008B201F">
        <w:t xml:space="preserve"> </w:t>
      </w:r>
      <w:r w:rsidR="003D2E37" w:rsidRPr="008B201F">
        <w:t>need</w:t>
      </w:r>
      <w:r w:rsidRPr="008B201F">
        <w:t xml:space="preserve"> to provide evidence that it attempted to purchase compliant fuel oil in accordance with its voyage plan and that</w:t>
      </w:r>
      <w:r>
        <w:t>,</w:t>
      </w:r>
      <w:r w:rsidRPr="008B201F">
        <w:t xml:space="preserve"> despite best efforts</w:t>
      </w:r>
      <w:r>
        <w:t>,</w:t>
      </w:r>
      <w:r w:rsidRPr="008B201F">
        <w:t xml:space="preserve"> no such fuel oil was made available for purchase.</w:t>
      </w:r>
    </w:p>
    <w:p w14:paraId="4AC63465" w14:textId="77777777" w:rsidR="0055518B" w:rsidRDefault="0055518B" w:rsidP="0055518B">
      <w:pPr>
        <w:pStyle w:val="ListParagraph"/>
        <w:tabs>
          <w:tab w:val="left" w:pos="630"/>
        </w:tabs>
        <w:spacing w:after="200" w:line="276" w:lineRule="auto"/>
        <w:jc w:val="both"/>
      </w:pPr>
    </w:p>
    <w:p w14:paraId="30D4D1FF" w14:textId="6B80E311" w:rsidR="0055518B" w:rsidRDefault="0055518B" w:rsidP="009C6373">
      <w:pPr>
        <w:pStyle w:val="Heading2"/>
        <w:numPr>
          <w:ilvl w:val="0"/>
          <w:numId w:val="21"/>
        </w:numPr>
      </w:pPr>
      <w:bookmarkStart w:id="45" w:name="_Toc168576524"/>
      <w:r>
        <w:lastRenderedPageBreak/>
        <w:t>Actions Required Prior Bunkering</w:t>
      </w:r>
      <w:bookmarkEnd w:id="45"/>
    </w:p>
    <w:p w14:paraId="6F88EC2A" w14:textId="0679FF5E" w:rsidR="0055518B" w:rsidRPr="006171E0" w:rsidRDefault="0055518B" w:rsidP="009C6373">
      <w:pPr>
        <w:pStyle w:val="Heading3"/>
        <w:numPr>
          <w:ilvl w:val="1"/>
          <w:numId w:val="26"/>
        </w:numPr>
        <w:spacing w:before="0" w:line="240" w:lineRule="auto"/>
        <w:ind w:left="360"/>
        <w:rPr>
          <w:rFonts w:ascii="Arial" w:hAnsi="Arial" w:cs="Arial"/>
          <w:sz w:val="22"/>
          <w:szCs w:val="22"/>
        </w:rPr>
      </w:pPr>
      <w:bookmarkStart w:id="46" w:name="_Toc380565253"/>
      <w:bookmarkStart w:id="47" w:name="_Toc168576525"/>
      <w:r w:rsidRPr="006171E0">
        <w:rPr>
          <w:rFonts w:ascii="Arial" w:hAnsi="Arial" w:cs="Arial"/>
          <w:sz w:val="22"/>
          <w:szCs w:val="22"/>
        </w:rPr>
        <w:t>General</w:t>
      </w:r>
      <w:bookmarkEnd w:id="46"/>
      <w:r w:rsidRPr="006171E0">
        <w:rPr>
          <w:rFonts w:ascii="Arial" w:hAnsi="Arial" w:cs="Arial"/>
          <w:sz w:val="22"/>
          <w:szCs w:val="22"/>
        </w:rPr>
        <w:t xml:space="preserve"> Requirements</w:t>
      </w:r>
      <w:bookmarkEnd w:id="47"/>
    </w:p>
    <w:p w14:paraId="463CEE85" w14:textId="77777777" w:rsidR="006171E0" w:rsidRDefault="006171E0" w:rsidP="003C2480"/>
    <w:p w14:paraId="72D900DD" w14:textId="4497C9BF" w:rsidR="0055518B" w:rsidRPr="008B201F" w:rsidRDefault="0055518B" w:rsidP="00345A63">
      <w:r w:rsidRPr="008B201F">
        <w:t>Whenever a vessel takes bunkers, the operation must be carefully planned and executed in accordance with all applicable international and national regulations and standards (e.g. SS 600:2008). The C</w:t>
      </w:r>
      <w:r>
        <w:t>/</w:t>
      </w:r>
      <w:r w:rsidRPr="008B201F">
        <w:t>E is directly responsible for all bunkering operations</w:t>
      </w:r>
      <w:r>
        <w:t>,</w:t>
      </w:r>
      <w:r w:rsidRPr="008B201F">
        <w:t xml:space="preserve"> </w:t>
      </w:r>
      <w:r>
        <w:t>bearing</w:t>
      </w:r>
      <w:r w:rsidRPr="008B201F">
        <w:t xml:space="preserve"> in mind that the Master carries ultimate responsibility.</w:t>
      </w:r>
    </w:p>
    <w:p w14:paraId="0A031700" w14:textId="77777777" w:rsidR="0055518B" w:rsidRPr="008B201F" w:rsidRDefault="0055518B" w:rsidP="00345A63">
      <w:r w:rsidRPr="008B201F">
        <w:t>In cases where more than one type of fuel (e.g. HFO &amp; MGO) is to be bunkered, then each type of fuel shall be separately</w:t>
      </w:r>
      <w:r>
        <w:t>,</w:t>
      </w:r>
      <w:r w:rsidRPr="008B201F">
        <w:t xml:space="preserve"> and not simultaneously</w:t>
      </w:r>
      <w:r>
        <w:t>,</w:t>
      </w:r>
      <w:r w:rsidRPr="008B201F">
        <w:t xml:space="preserve"> transferred on board. The sequence of these operations shall be determined with th</w:t>
      </w:r>
      <w:r>
        <w:t>is</w:t>
      </w:r>
      <w:r w:rsidRPr="008B201F">
        <w:t xml:space="preserve"> purpose (one type of fuel to start being bunkered after the other type has been fully transferred onboard) and as a result any simultaneous bunkering </w:t>
      </w:r>
      <w:r>
        <w:t xml:space="preserve">is </w:t>
      </w:r>
      <w:r w:rsidRPr="008B201F">
        <w:t>to be avoided.</w:t>
      </w:r>
    </w:p>
    <w:p w14:paraId="33960017" w14:textId="77777777" w:rsidR="0055518B" w:rsidRPr="008B201F" w:rsidRDefault="0055518B" w:rsidP="00345A63">
      <w:r>
        <w:t>I</w:t>
      </w:r>
      <w:r w:rsidRPr="008B201F">
        <w:t xml:space="preserve">n cases where simultaneous bunkering cannot be avoided, an approval from the Company’s appropriate department shall be obtained in writing. </w:t>
      </w:r>
    </w:p>
    <w:p w14:paraId="1C8E48D3" w14:textId="77777777" w:rsidR="0055518B" w:rsidRPr="008B201F" w:rsidRDefault="0055518B" w:rsidP="00345A63">
      <w:r w:rsidRPr="008B201F">
        <w:t>See bunkering pre-delivery safety checklist</w:t>
      </w:r>
      <w:r>
        <w:t>,</w:t>
      </w:r>
      <w:r w:rsidRPr="008B201F">
        <w:t xml:space="preserve"> </w:t>
      </w:r>
      <w:r>
        <w:t xml:space="preserve">included here </w:t>
      </w:r>
      <w:r w:rsidRPr="008B201F">
        <w:t xml:space="preserve">as </w:t>
      </w:r>
      <w:r w:rsidRPr="007F1EB8">
        <w:t xml:space="preserve">FOMP ANNEX </w:t>
      </w:r>
      <w:r>
        <w:t>C</w:t>
      </w:r>
      <w:r w:rsidRPr="008B201F">
        <w:t>.</w:t>
      </w:r>
    </w:p>
    <w:p w14:paraId="198C91A9" w14:textId="774816E3" w:rsidR="0055518B" w:rsidRPr="00A86CAB" w:rsidRDefault="00F21F63" w:rsidP="00A86CAB">
      <w:pPr>
        <w:pStyle w:val="Heading3"/>
        <w:rPr>
          <w:rFonts w:ascii="Arial" w:hAnsi="Arial" w:cs="Arial"/>
        </w:rPr>
      </w:pPr>
      <w:bookmarkStart w:id="48" w:name="_Toc380565254"/>
      <w:bookmarkStart w:id="49" w:name="_Toc168576526"/>
      <w:r w:rsidRPr="00282326">
        <w:rPr>
          <w:rFonts w:ascii="Arial" w:hAnsi="Arial" w:cs="Arial"/>
          <w:sz w:val="22"/>
          <w:szCs w:val="22"/>
        </w:rPr>
        <w:t>8.2</w:t>
      </w:r>
      <w:r w:rsidRPr="00282326">
        <w:rPr>
          <w:rFonts w:ascii="Arial" w:hAnsi="Arial" w:cs="Arial"/>
          <w:sz w:val="22"/>
          <w:szCs w:val="22"/>
        </w:rPr>
        <w:tab/>
      </w:r>
      <w:r w:rsidR="0055518B" w:rsidRPr="00282326">
        <w:rPr>
          <w:rFonts w:ascii="Arial" w:hAnsi="Arial" w:cs="Arial"/>
          <w:sz w:val="22"/>
          <w:szCs w:val="22"/>
        </w:rPr>
        <w:t>Bunkering Plan</w:t>
      </w:r>
      <w:bookmarkEnd w:id="48"/>
      <w:r w:rsidR="0055518B" w:rsidRPr="00282326">
        <w:rPr>
          <w:rFonts w:ascii="Arial" w:hAnsi="Arial" w:cs="Arial"/>
          <w:sz w:val="22"/>
          <w:szCs w:val="22"/>
        </w:rPr>
        <w:t xml:space="preserve"> </w:t>
      </w:r>
      <w:r w:rsidR="0055518B" w:rsidRPr="00282326">
        <w:rPr>
          <w:rFonts w:ascii="Arial" w:hAnsi="Arial" w:cs="Arial"/>
          <w:sz w:val="22"/>
          <w:szCs w:val="22"/>
          <w:highlight w:val="yellow"/>
        </w:rPr>
        <w:t>[revise as applicable]</w:t>
      </w:r>
      <w:bookmarkEnd w:id="49"/>
    </w:p>
    <w:p w14:paraId="5CACD892" w14:textId="77777777" w:rsidR="004B45C0" w:rsidRPr="00A86CAB" w:rsidRDefault="004B45C0" w:rsidP="00BD0BD9"/>
    <w:p w14:paraId="40BCAD0D" w14:textId="22A2DAB3" w:rsidR="0055518B" w:rsidRPr="008B201F" w:rsidRDefault="0055518B" w:rsidP="00A071CB">
      <w:r w:rsidRPr="008B201F">
        <w:t>Bunker</w:t>
      </w:r>
      <w:r>
        <w:t>ing</w:t>
      </w:r>
      <w:r w:rsidRPr="008B201F">
        <w:t xml:space="preserve"> operations shall always be carried out in accordance with a written plan. The C</w:t>
      </w:r>
      <w:r>
        <w:t>/</w:t>
      </w:r>
      <w:r w:rsidRPr="008B201F">
        <w:t xml:space="preserve">E shall prepare a bunkering plan and should ensure that it </w:t>
      </w:r>
      <w:r>
        <w:t>is</w:t>
      </w:r>
      <w:r w:rsidRPr="008B201F">
        <w:t xml:space="preserve"> discussed with all personnel involved in bunker</w:t>
      </w:r>
      <w:r>
        <w:t>ing</w:t>
      </w:r>
      <w:r w:rsidRPr="008B201F">
        <w:t xml:space="preserve"> operations and posted </w:t>
      </w:r>
      <w:r>
        <w:t>in a location</w:t>
      </w:r>
      <w:r w:rsidRPr="008B201F">
        <w:t xml:space="preserve"> where it can be easily seen.</w:t>
      </w:r>
    </w:p>
    <w:p w14:paraId="2147AF74" w14:textId="77777777" w:rsidR="0055518B" w:rsidRPr="008B201F" w:rsidRDefault="0055518B" w:rsidP="00A071CB">
      <w:r w:rsidRPr="008B201F">
        <w:t>The bunkering plan at a minimum must include:</w:t>
      </w:r>
    </w:p>
    <w:p w14:paraId="5622C5EA" w14:textId="77777777" w:rsidR="0055518B" w:rsidRPr="008B201F" w:rsidRDefault="0055518B" w:rsidP="009C6373">
      <w:pPr>
        <w:pStyle w:val="ListParagraph"/>
        <w:numPr>
          <w:ilvl w:val="0"/>
          <w:numId w:val="28"/>
        </w:numPr>
      </w:pPr>
      <w:r w:rsidRPr="008B201F">
        <w:t>Identification, location, and capacity of the bunker tanks receiving oil (It is stressed that any reference to bunkers capacity always refer to 90% of the total bunker storage capacity, i.e. with each bunker tank being 90% full)</w:t>
      </w:r>
      <w:r>
        <w:t>;</w:t>
      </w:r>
    </w:p>
    <w:p w14:paraId="0F0F7482" w14:textId="77777777" w:rsidR="0055518B" w:rsidRPr="008B201F" w:rsidRDefault="0055518B" w:rsidP="009C6373">
      <w:pPr>
        <w:pStyle w:val="ListParagraph"/>
        <w:numPr>
          <w:ilvl w:val="0"/>
          <w:numId w:val="28"/>
        </w:numPr>
      </w:pPr>
      <w:r w:rsidRPr="008B201F">
        <w:t>Level and type of liquid in each bunker tank at the scheduled time of bunkering</w:t>
      </w:r>
      <w:r>
        <w:t>;</w:t>
      </w:r>
    </w:p>
    <w:p w14:paraId="5EF5522D" w14:textId="77777777" w:rsidR="0055518B" w:rsidRPr="008B201F" w:rsidRDefault="0055518B" w:rsidP="009C6373">
      <w:pPr>
        <w:pStyle w:val="ListParagraph"/>
        <w:numPr>
          <w:ilvl w:val="0"/>
          <w:numId w:val="28"/>
        </w:numPr>
      </w:pPr>
      <w:r w:rsidRPr="008B201F">
        <w:t>Planned final ullage or innage, and percent of each tank to be filled</w:t>
      </w:r>
      <w:r>
        <w:t>;</w:t>
      </w:r>
    </w:p>
    <w:p w14:paraId="045E75F9" w14:textId="77777777" w:rsidR="0055518B" w:rsidRPr="008B201F" w:rsidRDefault="0055518B" w:rsidP="009C6373">
      <w:pPr>
        <w:pStyle w:val="ListParagraph"/>
        <w:numPr>
          <w:ilvl w:val="0"/>
          <w:numId w:val="28"/>
        </w:numPr>
      </w:pPr>
      <w:r w:rsidRPr="008B201F">
        <w:t>Sequence in which tanks are to be filled</w:t>
      </w:r>
      <w:r>
        <w:t>;</w:t>
      </w:r>
    </w:p>
    <w:p w14:paraId="61D48888" w14:textId="77777777" w:rsidR="00B6043E" w:rsidRPr="008B201F" w:rsidRDefault="00B6043E" w:rsidP="009C6373">
      <w:pPr>
        <w:pStyle w:val="ListParagraph"/>
        <w:numPr>
          <w:ilvl w:val="0"/>
          <w:numId w:val="28"/>
        </w:numPr>
      </w:pPr>
      <w:r w:rsidRPr="008B201F">
        <w:t>Procedure to regularly monitor all bunker tank levels and valve positions</w:t>
      </w:r>
      <w:r>
        <w:t>;</w:t>
      </w:r>
    </w:p>
    <w:p w14:paraId="3186AA11" w14:textId="77777777" w:rsidR="00B6043E" w:rsidRPr="008B201F" w:rsidRDefault="00B6043E" w:rsidP="009C6373">
      <w:pPr>
        <w:pStyle w:val="ListParagraph"/>
        <w:numPr>
          <w:ilvl w:val="0"/>
          <w:numId w:val="28"/>
        </w:numPr>
      </w:pPr>
      <w:r w:rsidRPr="008B201F">
        <w:t>Procedure to identify and verify the correct position of all bunker and fuel transfer valves</w:t>
      </w:r>
      <w:r>
        <w:t>;</w:t>
      </w:r>
    </w:p>
    <w:p w14:paraId="16370DCB" w14:textId="77777777" w:rsidR="00B6043E" w:rsidRPr="008B201F" w:rsidRDefault="00B6043E" w:rsidP="009C6373">
      <w:pPr>
        <w:pStyle w:val="ListParagraph"/>
        <w:numPr>
          <w:ilvl w:val="0"/>
          <w:numId w:val="28"/>
        </w:numPr>
      </w:pPr>
      <w:r w:rsidRPr="008B201F">
        <w:t>Identification of the bunkering rate that can be safely monitored by the involved personnel and will not exceed the capacity of the venting system</w:t>
      </w:r>
      <w:r>
        <w:t>;</w:t>
      </w:r>
    </w:p>
    <w:p w14:paraId="5918E063" w14:textId="77777777" w:rsidR="00B6043E" w:rsidRPr="008B201F" w:rsidRDefault="00B6043E" w:rsidP="009C6373">
      <w:pPr>
        <w:pStyle w:val="ListParagraph"/>
        <w:numPr>
          <w:ilvl w:val="0"/>
          <w:numId w:val="28"/>
        </w:numPr>
      </w:pPr>
      <w:r>
        <w:t>Procedure to c</w:t>
      </w:r>
      <w:r w:rsidRPr="008B201F">
        <w:t xml:space="preserve">heck </w:t>
      </w:r>
      <w:r>
        <w:t>bu</w:t>
      </w:r>
      <w:r w:rsidRPr="008B201F">
        <w:t>nker tank ventilation arrangements</w:t>
      </w:r>
      <w:r>
        <w:t>;</w:t>
      </w:r>
    </w:p>
    <w:p w14:paraId="2A652649" w14:textId="77777777" w:rsidR="00B6043E" w:rsidRPr="008B201F" w:rsidRDefault="00B6043E" w:rsidP="009C6373">
      <w:pPr>
        <w:pStyle w:val="ListParagraph"/>
        <w:numPr>
          <w:ilvl w:val="0"/>
          <w:numId w:val="28"/>
        </w:numPr>
      </w:pPr>
      <w:r>
        <w:t>Procedure to c</w:t>
      </w:r>
      <w:r w:rsidRPr="008B201F">
        <w:t>heck internal tank overflow arrangements</w:t>
      </w:r>
      <w:r>
        <w:t>;</w:t>
      </w:r>
    </w:p>
    <w:p w14:paraId="057A7CB7" w14:textId="77777777" w:rsidR="00B6043E" w:rsidRPr="008B201F" w:rsidRDefault="00B6043E" w:rsidP="009C6373">
      <w:pPr>
        <w:pStyle w:val="ListParagraph"/>
        <w:numPr>
          <w:ilvl w:val="0"/>
          <w:numId w:val="28"/>
        </w:numPr>
      </w:pPr>
      <w:r w:rsidRPr="008B201F">
        <w:t>Verification of gauging system operation and accuracy</w:t>
      </w:r>
      <w:r>
        <w:t>;</w:t>
      </w:r>
    </w:p>
    <w:p w14:paraId="470F22D1" w14:textId="77777777" w:rsidR="00B6043E" w:rsidRPr="008B201F" w:rsidRDefault="00B6043E" w:rsidP="009C6373">
      <w:pPr>
        <w:pStyle w:val="ListParagraph"/>
        <w:numPr>
          <w:ilvl w:val="0"/>
          <w:numId w:val="28"/>
        </w:numPr>
      </w:pPr>
      <w:r>
        <w:t>Procedure to c</w:t>
      </w:r>
      <w:r w:rsidRPr="008B201F">
        <w:t>heck alarm setting</w:t>
      </w:r>
      <w:r>
        <w:t>s</w:t>
      </w:r>
      <w:r w:rsidRPr="008B201F">
        <w:t xml:space="preserve"> on overfill alarm units</w:t>
      </w:r>
      <w:r>
        <w:t>;</w:t>
      </w:r>
    </w:p>
    <w:p w14:paraId="2AB77775" w14:textId="77777777" w:rsidR="00B6043E" w:rsidRPr="008B201F" w:rsidRDefault="00B6043E" w:rsidP="009C6373">
      <w:pPr>
        <w:pStyle w:val="ListParagraph"/>
        <w:numPr>
          <w:ilvl w:val="0"/>
          <w:numId w:val="28"/>
        </w:numPr>
      </w:pPr>
      <w:r w:rsidRPr="008B201F">
        <w:t>Procedures and method</w:t>
      </w:r>
      <w:r>
        <w:t>s for</w:t>
      </w:r>
      <w:r w:rsidRPr="008B201F">
        <w:t xml:space="preserve"> changing over tanks during </w:t>
      </w:r>
      <w:r>
        <w:t>bunkering.</w:t>
      </w:r>
    </w:p>
    <w:p w14:paraId="5B6E7A93" w14:textId="77777777" w:rsidR="00B6043E" w:rsidRPr="008B201F" w:rsidRDefault="00B6043E" w:rsidP="00F52C0A">
      <w:r w:rsidRPr="008B201F">
        <w:lastRenderedPageBreak/>
        <w:t>It should be noted that when preparing the bunkering plan, the C/E should consider the following:</w:t>
      </w:r>
    </w:p>
    <w:p w14:paraId="386146A6" w14:textId="77777777" w:rsidR="00B6043E" w:rsidRDefault="00B6043E" w:rsidP="009C6373">
      <w:pPr>
        <w:pStyle w:val="ListParagraph"/>
        <w:numPr>
          <w:ilvl w:val="0"/>
          <w:numId w:val="29"/>
        </w:numPr>
      </w:pPr>
      <w:r w:rsidRPr="008B201F">
        <w:t xml:space="preserve">The distribution of bunkers which should ensure the vessel’s </w:t>
      </w:r>
      <w:r>
        <w:t xml:space="preserve">safe </w:t>
      </w:r>
      <w:r w:rsidRPr="008B201F">
        <w:t>condition bearing in mind the trim of the vessel prior and after the bunkering</w:t>
      </w:r>
      <w:r>
        <w:t>;</w:t>
      </w:r>
    </w:p>
    <w:p w14:paraId="06E021B4" w14:textId="77777777" w:rsidR="00B6043E" w:rsidRDefault="00B6043E" w:rsidP="009C6373">
      <w:pPr>
        <w:pStyle w:val="ListParagraph"/>
        <w:numPr>
          <w:ilvl w:val="0"/>
          <w:numId w:val="29"/>
        </w:numPr>
      </w:pPr>
      <w:r w:rsidRPr="000D0485">
        <w:t>The segregation of bunker, in order to avoid the potential consequence of incompatibility from the mixing of different fuels, whenever this is possible. This also provides the opportunity to confirm the extent of fuel quality by drawing separate tank samples should the need arise</w:t>
      </w:r>
      <w:r>
        <w:t>;</w:t>
      </w:r>
    </w:p>
    <w:p w14:paraId="5F79B03C" w14:textId="77777777" w:rsidR="00B6043E" w:rsidRDefault="00B6043E" w:rsidP="009C6373">
      <w:pPr>
        <w:pStyle w:val="ListParagraph"/>
        <w:numPr>
          <w:ilvl w:val="0"/>
          <w:numId w:val="29"/>
        </w:numPr>
      </w:pPr>
      <w:r w:rsidRPr="000D0485">
        <w:t>A sufficient quantity of previous bunkers should be ensured, to allow for a reasonable cross over period from old to new bunkers, thus providing time for an independent as</w:t>
      </w:r>
      <w:r w:rsidRPr="00F440AC">
        <w:t>sessment of the new bunker quality before it is put into use</w:t>
      </w:r>
      <w:r>
        <w:t>;</w:t>
      </w:r>
    </w:p>
    <w:p w14:paraId="5A6AD054" w14:textId="77777777" w:rsidR="00B6043E" w:rsidRPr="000D0485" w:rsidRDefault="00B6043E" w:rsidP="009C6373">
      <w:pPr>
        <w:pStyle w:val="ListParagraph"/>
        <w:numPr>
          <w:ilvl w:val="0"/>
          <w:numId w:val="29"/>
        </w:numPr>
        <w:spacing w:after="0" w:line="240" w:lineRule="auto"/>
      </w:pPr>
      <w:r w:rsidRPr="000D0485">
        <w:t>A diagram of the fuel oil transfer piping is recommended to be attached to the plan.</w:t>
      </w:r>
    </w:p>
    <w:p w14:paraId="4EC6FAE2" w14:textId="77777777" w:rsidR="00B6043E" w:rsidRDefault="00B6043E" w:rsidP="006B4CB6">
      <w:pPr>
        <w:pStyle w:val="BodyCopy1"/>
        <w:spacing w:after="0"/>
      </w:pPr>
    </w:p>
    <w:p w14:paraId="42939E2C" w14:textId="6F4D87ED" w:rsidR="00B6043E" w:rsidRPr="005311FF" w:rsidRDefault="003F01CC" w:rsidP="0055360B">
      <w:pPr>
        <w:pStyle w:val="Heading3"/>
        <w:rPr>
          <w:rFonts w:ascii="Arial" w:hAnsi="Arial" w:cs="Arial"/>
        </w:rPr>
      </w:pPr>
      <w:bookmarkStart w:id="50" w:name="_Toc380565255"/>
      <w:bookmarkStart w:id="51" w:name="_Toc168576527"/>
      <w:r w:rsidRPr="0055360B">
        <w:rPr>
          <w:rFonts w:ascii="Arial" w:hAnsi="Arial" w:cs="Arial"/>
          <w:sz w:val="22"/>
          <w:szCs w:val="22"/>
        </w:rPr>
        <w:t>8.3</w:t>
      </w:r>
      <w:r w:rsidRPr="0055360B">
        <w:rPr>
          <w:rFonts w:ascii="Arial" w:hAnsi="Arial" w:cs="Arial"/>
          <w:sz w:val="22"/>
          <w:szCs w:val="22"/>
        </w:rPr>
        <w:tab/>
      </w:r>
      <w:r w:rsidR="00B6043E" w:rsidRPr="0055360B">
        <w:rPr>
          <w:rFonts w:ascii="Arial" w:hAnsi="Arial" w:cs="Arial"/>
          <w:sz w:val="22"/>
          <w:szCs w:val="22"/>
        </w:rPr>
        <w:t>Chief Engineer's Bunkering Orders</w:t>
      </w:r>
      <w:bookmarkEnd w:id="50"/>
      <w:r w:rsidR="00B6043E" w:rsidRPr="0055360B">
        <w:rPr>
          <w:rFonts w:ascii="Arial" w:hAnsi="Arial" w:cs="Arial"/>
          <w:sz w:val="22"/>
          <w:szCs w:val="22"/>
        </w:rPr>
        <w:t xml:space="preserve"> </w:t>
      </w:r>
      <w:r w:rsidR="00B6043E" w:rsidRPr="0055360B">
        <w:rPr>
          <w:rFonts w:ascii="Arial" w:hAnsi="Arial" w:cs="Arial"/>
          <w:bCs/>
          <w:snapToGrid w:val="0"/>
          <w:sz w:val="22"/>
          <w:szCs w:val="22"/>
          <w:highlight w:val="yellow"/>
        </w:rPr>
        <w:t>[revise as applicable]</w:t>
      </w:r>
      <w:bookmarkEnd w:id="51"/>
    </w:p>
    <w:p w14:paraId="28A0B05D" w14:textId="77777777" w:rsidR="004B45C0" w:rsidRPr="005311FF" w:rsidRDefault="004B45C0" w:rsidP="00A86CAB"/>
    <w:p w14:paraId="3427D14E" w14:textId="6DFD472E" w:rsidR="00B6043E" w:rsidRDefault="00B6043E" w:rsidP="006B4CB6">
      <w:pPr>
        <w:spacing w:after="0" w:line="240" w:lineRule="auto"/>
      </w:pPr>
      <w:r>
        <w:t xml:space="preserve">It is essential that the Chief Engineer’s written standing orders for bunkering operations are posted at the fueling station or control room in a language understood by the crew. These orders should include: </w:t>
      </w:r>
    </w:p>
    <w:p w14:paraId="3CE366C9" w14:textId="77777777" w:rsidR="00773CDA" w:rsidRDefault="00773CDA" w:rsidP="006B4CB6">
      <w:pPr>
        <w:spacing w:after="0" w:line="240" w:lineRule="auto"/>
      </w:pPr>
    </w:p>
    <w:p w14:paraId="76957693" w14:textId="77777777" w:rsidR="00B6043E" w:rsidRDefault="00B6043E" w:rsidP="009C6373">
      <w:pPr>
        <w:pStyle w:val="ListParagraph"/>
        <w:numPr>
          <w:ilvl w:val="0"/>
          <w:numId w:val="30"/>
        </w:numPr>
      </w:pPr>
      <w:r>
        <w:t>Schematic fuel oil piping diagrams including location of all valves, pumps, controls, vents and overflow systems;</w:t>
      </w:r>
    </w:p>
    <w:p w14:paraId="5EF2CC0D" w14:textId="77777777" w:rsidR="00B6043E" w:rsidRDefault="00B6043E" w:rsidP="009C6373">
      <w:pPr>
        <w:pStyle w:val="ListParagraph"/>
        <w:numPr>
          <w:ilvl w:val="0"/>
          <w:numId w:val="30"/>
        </w:numPr>
      </w:pPr>
      <w:r>
        <w:t xml:space="preserve">Person in charge of the bunkering operation; </w:t>
      </w:r>
    </w:p>
    <w:p w14:paraId="238B093C" w14:textId="77777777" w:rsidR="00B6043E" w:rsidRDefault="00B6043E" w:rsidP="009C6373">
      <w:pPr>
        <w:pStyle w:val="ListParagraph"/>
        <w:numPr>
          <w:ilvl w:val="0"/>
          <w:numId w:val="30"/>
        </w:numPr>
      </w:pPr>
      <w:r>
        <w:t xml:space="preserve">Persons required to be on duty during bunkering operations and details of respective duties; </w:t>
      </w:r>
    </w:p>
    <w:p w14:paraId="27EDF59A" w14:textId="77777777" w:rsidR="00B6043E" w:rsidRDefault="00B6043E" w:rsidP="009C6373">
      <w:pPr>
        <w:pStyle w:val="ListParagraph"/>
        <w:numPr>
          <w:ilvl w:val="0"/>
          <w:numId w:val="30"/>
        </w:numPr>
      </w:pPr>
      <w:r>
        <w:t xml:space="preserve">Procedures for emergency shutdown; </w:t>
      </w:r>
    </w:p>
    <w:p w14:paraId="6EF3CE43" w14:textId="77777777" w:rsidR="00B6043E" w:rsidRDefault="00B6043E" w:rsidP="009C6373">
      <w:pPr>
        <w:pStyle w:val="ListParagraph"/>
        <w:numPr>
          <w:ilvl w:val="0"/>
          <w:numId w:val="30"/>
        </w:numPr>
      </w:pPr>
      <w:r>
        <w:t xml:space="preserve">Topping-off procedures; </w:t>
      </w:r>
    </w:p>
    <w:p w14:paraId="1A3CDED2" w14:textId="77777777" w:rsidR="00B6043E" w:rsidRDefault="00B6043E" w:rsidP="009C6373">
      <w:pPr>
        <w:pStyle w:val="ListParagraph"/>
        <w:numPr>
          <w:ilvl w:val="0"/>
          <w:numId w:val="30"/>
        </w:numPr>
      </w:pPr>
      <w:r>
        <w:t xml:space="preserve">Valve closing procedures; </w:t>
      </w:r>
    </w:p>
    <w:p w14:paraId="2C3CE925" w14:textId="77777777" w:rsidR="00B6043E" w:rsidRDefault="00B6043E" w:rsidP="009C6373">
      <w:pPr>
        <w:pStyle w:val="ListParagraph"/>
        <w:numPr>
          <w:ilvl w:val="0"/>
          <w:numId w:val="30"/>
        </w:numPr>
      </w:pPr>
      <w:r>
        <w:t xml:space="preserve">Reminder to plug all scuppers; </w:t>
      </w:r>
    </w:p>
    <w:p w14:paraId="37C8F587" w14:textId="77777777" w:rsidR="00B6043E" w:rsidRDefault="00B6043E" w:rsidP="009C6373">
      <w:pPr>
        <w:pStyle w:val="ListParagraph"/>
        <w:numPr>
          <w:ilvl w:val="0"/>
          <w:numId w:val="30"/>
        </w:numPr>
      </w:pPr>
      <w:r>
        <w:t xml:space="preserve">Ship/shore (barge) communication procedures; </w:t>
      </w:r>
    </w:p>
    <w:p w14:paraId="338001A7" w14:textId="77777777" w:rsidR="00B6043E" w:rsidRDefault="00B6043E" w:rsidP="009C6373">
      <w:pPr>
        <w:pStyle w:val="ListParagraph"/>
        <w:numPr>
          <w:ilvl w:val="0"/>
          <w:numId w:val="30"/>
        </w:numPr>
      </w:pPr>
      <w:r>
        <w:t xml:space="preserve">Reminder to inspect condition of hoses; </w:t>
      </w:r>
    </w:p>
    <w:p w14:paraId="50CC33B1" w14:textId="77777777" w:rsidR="00B6043E" w:rsidRDefault="00B6043E" w:rsidP="009C6373">
      <w:pPr>
        <w:pStyle w:val="ListParagraph"/>
        <w:numPr>
          <w:ilvl w:val="0"/>
          <w:numId w:val="30"/>
        </w:numPr>
        <w:spacing w:after="0" w:line="240" w:lineRule="auto"/>
      </w:pPr>
      <w:r>
        <w:t xml:space="preserve">Sampling procedures. </w:t>
      </w:r>
    </w:p>
    <w:p w14:paraId="44E7E6D7" w14:textId="77777777" w:rsidR="00B6043E" w:rsidRPr="00E82224" w:rsidRDefault="00B6043E" w:rsidP="00773CDA">
      <w:pPr>
        <w:pStyle w:val="BodyCopy1"/>
        <w:spacing w:after="0"/>
      </w:pPr>
    </w:p>
    <w:p w14:paraId="0F8FA245" w14:textId="0C76069B" w:rsidR="00B6043E" w:rsidRPr="005311FF" w:rsidRDefault="0055360B" w:rsidP="004E7598">
      <w:pPr>
        <w:pStyle w:val="Heading3"/>
        <w:rPr>
          <w:rFonts w:ascii="Arial" w:hAnsi="Arial" w:cs="Arial"/>
        </w:rPr>
      </w:pPr>
      <w:bookmarkStart w:id="52" w:name="_Toc168576528"/>
      <w:r w:rsidRPr="0055360B">
        <w:rPr>
          <w:rFonts w:ascii="Arial" w:hAnsi="Arial" w:cs="Arial"/>
          <w:sz w:val="22"/>
          <w:szCs w:val="22"/>
        </w:rPr>
        <w:t>8.4</w:t>
      </w:r>
      <w:r w:rsidRPr="0055360B">
        <w:rPr>
          <w:rFonts w:ascii="Arial" w:hAnsi="Arial" w:cs="Arial"/>
          <w:sz w:val="22"/>
          <w:szCs w:val="22"/>
        </w:rPr>
        <w:tab/>
      </w:r>
      <w:r w:rsidR="00B6043E" w:rsidRPr="0055360B">
        <w:rPr>
          <w:rFonts w:ascii="Arial" w:hAnsi="Arial" w:cs="Arial"/>
          <w:sz w:val="22"/>
          <w:szCs w:val="22"/>
        </w:rPr>
        <w:t xml:space="preserve">Watch Keeping/Duties </w:t>
      </w:r>
      <w:r w:rsidR="00B6043E" w:rsidRPr="0055360B">
        <w:rPr>
          <w:rFonts w:ascii="Arial" w:hAnsi="Arial" w:cs="Arial"/>
          <w:bCs/>
          <w:snapToGrid w:val="0"/>
          <w:sz w:val="22"/>
          <w:szCs w:val="22"/>
          <w:highlight w:val="yellow"/>
        </w:rPr>
        <w:t>[revise as applicable]</w:t>
      </w:r>
      <w:bookmarkEnd w:id="52"/>
      <w:r w:rsidR="00B6043E" w:rsidRPr="0055360B" w:rsidDel="009D20EA">
        <w:rPr>
          <w:rFonts w:ascii="Arial" w:hAnsi="Arial" w:cs="Arial"/>
          <w:sz w:val="22"/>
          <w:szCs w:val="22"/>
        </w:rPr>
        <w:t xml:space="preserve"> </w:t>
      </w:r>
    </w:p>
    <w:p w14:paraId="451DC8D1" w14:textId="77777777" w:rsidR="004B45C0" w:rsidRPr="005311FF" w:rsidRDefault="004B45C0" w:rsidP="00A86CAB"/>
    <w:p w14:paraId="1450F494" w14:textId="379AB4FB" w:rsidR="00B6043E" w:rsidRDefault="00B6043E" w:rsidP="00773CDA">
      <w:pPr>
        <w:spacing w:after="0" w:line="240" w:lineRule="auto"/>
      </w:pPr>
      <w:r w:rsidRPr="008B201F">
        <w:t>The C</w:t>
      </w:r>
      <w:r>
        <w:t>/</w:t>
      </w:r>
      <w:r w:rsidRPr="008B201F">
        <w:t>E must ensure that</w:t>
      </w:r>
      <w:r>
        <w:t>,</w:t>
      </w:r>
      <w:r w:rsidRPr="008B201F">
        <w:t xml:space="preserve"> prior to commenc</w:t>
      </w:r>
      <w:r>
        <w:t>ing</w:t>
      </w:r>
      <w:r w:rsidRPr="008B201F">
        <w:t xml:space="preserve"> bunkering </w:t>
      </w:r>
      <w:r>
        <w:t xml:space="preserve">operations, </w:t>
      </w:r>
      <w:r w:rsidRPr="008B201F">
        <w:t>at least the following duties have been assigned to qualified crew members:</w:t>
      </w:r>
    </w:p>
    <w:p w14:paraId="262DCF30" w14:textId="77777777" w:rsidR="00773CDA" w:rsidRPr="008B201F" w:rsidRDefault="00773CDA" w:rsidP="00773CDA">
      <w:pPr>
        <w:spacing w:after="0" w:line="240" w:lineRule="auto"/>
      </w:pPr>
    </w:p>
    <w:p w14:paraId="00C39E7F" w14:textId="77777777" w:rsidR="00B6043E" w:rsidRPr="008B201F" w:rsidRDefault="00B6043E" w:rsidP="009C6373">
      <w:pPr>
        <w:pStyle w:val="ListParagraph"/>
        <w:numPr>
          <w:ilvl w:val="0"/>
          <w:numId w:val="31"/>
        </w:numPr>
      </w:pPr>
      <w:r w:rsidRPr="008B201F">
        <w:t xml:space="preserve">Deck watch keeper: The primary duty of the deck watch keeper is to monitor for oil spills on deck or over the side during bunkering. The deck watch keeper may perform other duties not in conflict with his primary duty. The deck watch keeper shall (a) visually inspect the deck and water near or opposite all bunker tanks and each tank's sounding tube and vent, if </w:t>
      </w:r>
      <w:r w:rsidRPr="008B201F">
        <w:lastRenderedPageBreak/>
        <w:t>accessible; and (b) remain in a position during changing over of tanks or topping off to view any spillage on deck or in the water</w:t>
      </w:r>
      <w:r>
        <w:t>;</w:t>
      </w:r>
    </w:p>
    <w:p w14:paraId="6BA4219C" w14:textId="77777777" w:rsidR="00B6043E" w:rsidRPr="008B201F" w:rsidRDefault="00B6043E" w:rsidP="009C6373">
      <w:pPr>
        <w:pStyle w:val="ListParagraph"/>
        <w:numPr>
          <w:ilvl w:val="0"/>
          <w:numId w:val="31"/>
        </w:numPr>
      </w:pPr>
      <w:r w:rsidRPr="008B201F">
        <w:t xml:space="preserve">Watch keeper at bunker connection: </w:t>
      </w:r>
      <w:r>
        <w:t>The bunker connection watch keeper</w:t>
      </w:r>
      <w:r w:rsidRPr="008B201F">
        <w:t xml:space="preserve"> will be responsible to remain at the point of connection and to communicate with the delivering vessel. He should check the proper operation of the drip line sample valve and ensure that no tampering </w:t>
      </w:r>
      <w:r>
        <w:t>of</w:t>
      </w:r>
      <w:r w:rsidRPr="008B201F">
        <w:t xml:space="preserve"> the sample</w:t>
      </w:r>
      <w:r>
        <w:t xml:space="preserve"> occurs;</w:t>
      </w:r>
    </w:p>
    <w:p w14:paraId="12AA55B6" w14:textId="77777777" w:rsidR="00B6043E" w:rsidRDefault="00B6043E" w:rsidP="009C6373">
      <w:pPr>
        <w:pStyle w:val="ListParagraph"/>
        <w:numPr>
          <w:ilvl w:val="0"/>
          <w:numId w:val="31"/>
        </w:numPr>
      </w:pPr>
      <w:r w:rsidRPr="008B201F">
        <w:t xml:space="preserve">Tank watch keeper: </w:t>
      </w:r>
      <w:r>
        <w:t>The tank watch keeper is responsible to</w:t>
      </w:r>
      <w:r w:rsidRPr="008B201F">
        <w:t xml:space="preserve"> take and communicate soundings of tanks being filled to </w:t>
      </w:r>
      <w:r>
        <w:t>the P</w:t>
      </w:r>
      <w:r w:rsidRPr="008B201F">
        <w:t>erson in Charge. The C</w:t>
      </w:r>
      <w:r>
        <w:t>/E</w:t>
      </w:r>
      <w:r w:rsidRPr="008B201F">
        <w:t xml:space="preserve"> should ensure that that he receives sounding reports on tank levels according to the monitoring procedure established in the vessel's pre-loading bunkering plan.</w:t>
      </w:r>
    </w:p>
    <w:p w14:paraId="2BA6E5AF" w14:textId="77777777" w:rsidR="00B6043E" w:rsidRPr="00F440AC" w:rsidRDefault="00B6043E" w:rsidP="00667E8A">
      <w:r w:rsidRPr="008B201F">
        <w:t>Pipeline and valve settings shall be verified by Chief Engineer and Engine Room Officer of the Watch.</w:t>
      </w:r>
    </w:p>
    <w:p w14:paraId="3CC637C0" w14:textId="77777777" w:rsidR="00B6043E" w:rsidRPr="008B201F" w:rsidRDefault="00B6043E" w:rsidP="00667E8A">
      <w:r w:rsidRPr="008B201F">
        <w:t xml:space="preserve">Except for the deck watch keeper, personnel assigned bunkering responsibilities may perform only those duties assigned while the vessel is bunkering. All personnel assigned to bunkering shall comply with their duties </w:t>
      </w:r>
      <w:r>
        <w:t xml:space="preserve">identified in </w:t>
      </w:r>
      <w:r w:rsidRPr="008B201F">
        <w:t xml:space="preserve">the vessel's </w:t>
      </w:r>
      <w:r>
        <w:t>bunkering</w:t>
      </w:r>
      <w:r w:rsidRPr="008B201F">
        <w:t xml:space="preserve"> procedure and </w:t>
      </w:r>
      <w:r>
        <w:t xml:space="preserve">shall </w:t>
      </w:r>
      <w:r w:rsidRPr="008B201F">
        <w:t>remain at their work stations during topping off.</w:t>
      </w:r>
    </w:p>
    <w:p w14:paraId="1B559E0A" w14:textId="297E9BB8" w:rsidR="00B6043E" w:rsidRPr="005311FF" w:rsidRDefault="00524146" w:rsidP="001F1892">
      <w:pPr>
        <w:pStyle w:val="Heading3"/>
        <w:rPr>
          <w:rFonts w:ascii="Arial" w:hAnsi="Arial" w:cs="Arial"/>
        </w:rPr>
      </w:pPr>
      <w:bookmarkStart w:id="53" w:name="_Toc168576529"/>
      <w:r w:rsidRPr="001F1892">
        <w:rPr>
          <w:rFonts w:ascii="Arial" w:hAnsi="Arial" w:cs="Arial"/>
          <w:sz w:val="22"/>
          <w:szCs w:val="22"/>
        </w:rPr>
        <w:t>8.5</w:t>
      </w:r>
      <w:r w:rsidRPr="001F1892">
        <w:rPr>
          <w:rFonts w:ascii="Arial" w:hAnsi="Arial" w:cs="Arial"/>
          <w:sz w:val="22"/>
          <w:szCs w:val="22"/>
        </w:rPr>
        <w:tab/>
      </w:r>
      <w:r w:rsidR="00B6043E" w:rsidRPr="001F1892">
        <w:rPr>
          <w:rFonts w:ascii="Arial" w:hAnsi="Arial" w:cs="Arial"/>
          <w:sz w:val="22"/>
          <w:szCs w:val="22"/>
        </w:rPr>
        <w:t>Communication [revise as applicable]</w:t>
      </w:r>
      <w:bookmarkEnd w:id="53"/>
    </w:p>
    <w:p w14:paraId="0BC3B8EA" w14:textId="77777777" w:rsidR="00D4170D" w:rsidRPr="005311FF" w:rsidRDefault="00D4170D" w:rsidP="005311FF">
      <w:pPr>
        <w:pStyle w:val="Heading3"/>
        <w:rPr>
          <w:rFonts w:ascii="Arial" w:hAnsi="Arial" w:cs="Arial"/>
        </w:rPr>
      </w:pPr>
    </w:p>
    <w:p w14:paraId="3E9C9E94" w14:textId="146542E3" w:rsidR="00B6043E" w:rsidRDefault="00B6043E" w:rsidP="001F1892">
      <w:pPr>
        <w:spacing w:after="0" w:line="240" w:lineRule="auto"/>
      </w:pPr>
      <w:r w:rsidRPr="00672059">
        <w:t>Each involved person should be equipped with two-way communication in order to ensure effective communication.</w:t>
      </w:r>
    </w:p>
    <w:p w14:paraId="59D01155" w14:textId="77777777" w:rsidR="002B1733" w:rsidRPr="00672059" w:rsidRDefault="002B1733" w:rsidP="001F1892">
      <w:pPr>
        <w:spacing w:after="0" w:line="240" w:lineRule="auto"/>
      </w:pPr>
    </w:p>
    <w:p w14:paraId="197C6F68" w14:textId="77777777" w:rsidR="00B6043E" w:rsidRDefault="00B6043E" w:rsidP="001F1892">
      <w:pPr>
        <w:spacing w:after="0" w:line="240" w:lineRule="auto"/>
      </w:pPr>
      <w:r w:rsidRPr="00672059">
        <w:t>The C/E shall ensure that communication between the vessel and delivering vessel or facility is accomplished visually or by voice, sound-powered phones, radio, air horn. The C/E shall notify the delivering vessel's or facility's Person in Charge before any topping off begins.</w:t>
      </w:r>
    </w:p>
    <w:p w14:paraId="39B6E71B" w14:textId="77777777" w:rsidR="001F1892" w:rsidRPr="00672059" w:rsidRDefault="001F1892" w:rsidP="001F1892">
      <w:pPr>
        <w:spacing w:after="0" w:line="240" w:lineRule="auto"/>
      </w:pPr>
    </w:p>
    <w:p w14:paraId="55CAA1E0" w14:textId="77777777" w:rsidR="00B6043E" w:rsidRDefault="00B6043E" w:rsidP="001F1892">
      <w:pPr>
        <w:spacing w:after="0" w:line="240" w:lineRule="auto"/>
      </w:pPr>
      <w:r w:rsidRPr="00672059">
        <w:t>The C/E shall ensure that bunkering personnel know and use English phrases and hand signals to communicate the following instructions during bunkering: "stop," "hold," "okay," "wait," "fast," "slow," and "finish."</w:t>
      </w:r>
    </w:p>
    <w:p w14:paraId="160D8D76" w14:textId="77777777" w:rsidR="001F1892" w:rsidRPr="00672059" w:rsidRDefault="001F1892" w:rsidP="001F1892">
      <w:pPr>
        <w:spacing w:after="0" w:line="240" w:lineRule="auto"/>
      </w:pPr>
    </w:p>
    <w:p w14:paraId="59B0F7F3" w14:textId="000D4EF3" w:rsidR="00B6043E" w:rsidRPr="005311FF" w:rsidRDefault="004F7DC8" w:rsidP="004F7DC8">
      <w:pPr>
        <w:pStyle w:val="Heading3"/>
        <w:rPr>
          <w:rFonts w:ascii="Arial" w:hAnsi="Arial" w:cs="Arial"/>
        </w:rPr>
      </w:pPr>
      <w:bookmarkStart w:id="54" w:name="_Toc168576530"/>
      <w:r w:rsidRPr="001F1892">
        <w:rPr>
          <w:rFonts w:ascii="Arial" w:hAnsi="Arial" w:cs="Arial"/>
          <w:sz w:val="22"/>
          <w:szCs w:val="22"/>
        </w:rPr>
        <w:t>8.6</w:t>
      </w:r>
      <w:r w:rsidRPr="001F1892">
        <w:rPr>
          <w:rFonts w:ascii="Arial" w:hAnsi="Arial" w:cs="Arial"/>
          <w:sz w:val="22"/>
          <w:szCs w:val="22"/>
        </w:rPr>
        <w:tab/>
      </w:r>
      <w:r w:rsidR="00B6043E" w:rsidRPr="001F1892">
        <w:rPr>
          <w:rFonts w:ascii="Arial" w:hAnsi="Arial" w:cs="Arial"/>
          <w:sz w:val="22"/>
          <w:szCs w:val="22"/>
        </w:rPr>
        <w:t xml:space="preserve">Training of Vessel’s Crew Involved in Bunkering </w:t>
      </w:r>
      <w:r w:rsidR="00B6043E" w:rsidRPr="001F1892">
        <w:rPr>
          <w:rFonts w:ascii="Arial" w:hAnsi="Arial" w:cs="Arial"/>
          <w:bCs/>
          <w:snapToGrid w:val="0"/>
          <w:sz w:val="22"/>
          <w:szCs w:val="22"/>
          <w:highlight w:val="yellow"/>
        </w:rPr>
        <w:t>[revise as applicable]</w:t>
      </w:r>
      <w:bookmarkEnd w:id="54"/>
    </w:p>
    <w:p w14:paraId="05C5CE8C" w14:textId="77777777" w:rsidR="001F1892" w:rsidRPr="005311FF" w:rsidRDefault="001F1892" w:rsidP="005311FF">
      <w:pPr>
        <w:pStyle w:val="Heading3"/>
        <w:rPr>
          <w:rFonts w:ascii="Arial" w:hAnsi="Arial" w:cs="Arial"/>
        </w:rPr>
      </w:pPr>
    </w:p>
    <w:p w14:paraId="7524FC7E" w14:textId="7E726626" w:rsidR="00B6043E" w:rsidRDefault="00B6043E" w:rsidP="007A34AA">
      <w:pPr>
        <w:spacing w:after="0" w:line="240" w:lineRule="auto"/>
      </w:pPr>
      <w:r w:rsidRPr="00047F78">
        <w:t>A training/familiarization session is to be conducted 48 hours prior to any scheduled bunkering for all vessel personnel involved in bunkering duties. None of the crew members should assume any bunkering responsibilities without appropriate training. The C/E is responsible for such training. The training session shall include, but is not limited to:</w:t>
      </w:r>
    </w:p>
    <w:p w14:paraId="30276478" w14:textId="77777777" w:rsidR="007A34AA" w:rsidRPr="00047F78" w:rsidRDefault="007A34AA" w:rsidP="007A34AA">
      <w:pPr>
        <w:spacing w:after="0" w:line="240" w:lineRule="auto"/>
      </w:pPr>
    </w:p>
    <w:p w14:paraId="26F75819" w14:textId="77777777" w:rsidR="00B6043E" w:rsidRPr="00047F78" w:rsidRDefault="00B6043E" w:rsidP="009C6373">
      <w:pPr>
        <w:pStyle w:val="ListParagraph"/>
        <w:numPr>
          <w:ilvl w:val="0"/>
          <w:numId w:val="32"/>
        </w:numPr>
      </w:pPr>
      <w:r w:rsidRPr="00047F78">
        <w:t>Review of bunkering plan (see section 8.2);</w:t>
      </w:r>
    </w:p>
    <w:p w14:paraId="79FB8754" w14:textId="77777777" w:rsidR="00B6043E" w:rsidRPr="00047F78" w:rsidRDefault="00B6043E" w:rsidP="009C6373">
      <w:pPr>
        <w:pStyle w:val="ListParagraph"/>
        <w:numPr>
          <w:ilvl w:val="0"/>
          <w:numId w:val="32"/>
        </w:numPr>
      </w:pPr>
      <w:r w:rsidRPr="00047F78">
        <w:t>Review of any penalties and liabilities for not complying with any national and/or international regulations and/or for spilling oil in waters;</w:t>
      </w:r>
    </w:p>
    <w:p w14:paraId="41838FF6" w14:textId="77777777" w:rsidR="00B6043E" w:rsidRPr="00047F78" w:rsidRDefault="00B6043E" w:rsidP="009C6373">
      <w:pPr>
        <w:pStyle w:val="ListParagraph"/>
        <w:numPr>
          <w:ilvl w:val="0"/>
          <w:numId w:val="32"/>
        </w:numPr>
      </w:pPr>
      <w:r w:rsidRPr="00047F78">
        <w:t>Discussion of vessel's fuel oil transfer procedure;</w:t>
      </w:r>
    </w:p>
    <w:p w14:paraId="6F36A050" w14:textId="77777777" w:rsidR="00B6043E" w:rsidRPr="00047F78" w:rsidRDefault="00B6043E" w:rsidP="009C6373">
      <w:pPr>
        <w:pStyle w:val="ListParagraph"/>
        <w:numPr>
          <w:ilvl w:val="0"/>
          <w:numId w:val="32"/>
        </w:numPr>
      </w:pPr>
      <w:r w:rsidRPr="00047F78">
        <w:t>Discussion of every person's responsibilities and station;</w:t>
      </w:r>
    </w:p>
    <w:p w14:paraId="1DB11600" w14:textId="77777777" w:rsidR="00B6043E" w:rsidRPr="00047F78" w:rsidRDefault="00B6043E" w:rsidP="009C6373">
      <w:pPr>
        <w:pStyle w:val="ListParagraph"/>
        <w:numPr>
          <w:ilvl w:val="0"/>
          <w:numId w:val="32"/>
        </w:numPr>
      </w:pPr>
      <w:r w:rsidRPr="00047F78">
        <w:lastRenderedPageBreak/>
        <w:t>Dissemination of instructions to all personnel to remain at assigned locations during topping off;</w:t>
      </w:r>
    </w:p>
    <w:p w14:paraId="2DA5B812" w14:textId="77777777" w:rsidR="00B6043E" w:rsidRPr="00047F78" w:rsidRDefault="00B6043E" w:rsidP="009C6373">
      <w:pPr>
        <w:pStyle w:val="ListParagraph"/>
        <w:numPr>
          <w:ilvl w:val="0"/>
          <w:numId w:val="32"/>
        </w:numPr>
      </w:pPr>
      <w:r w:rsidRPr="00047F78">
        <w:t xml:space="preserve">Review of the communication methods to be used between receiving and delivering vessel, including English phrases and hand signals for: “Stop”, “Hold”, “Okay”, “Wait”, “Fast”, “Slow”, and “Finish”. See a sample of hand signals in FOMP ANNEX B; </w:t>
      </w:r>
    </w:p>
    <w:p w14:paraId="49935B9C" w14:textId="77777777" w:rsidR="00B6043E" w:rsidRPr="00047F78" w:rsidRDefault="00B6043E" w:rsidP="009C6373">
      <w:pPr>
        <w:pStyle w:val="ListParagraph"/>
        <w:numPr>
          <w:ilvl w:val="0"/>
          <w:numId w:val="32"/>
        </w:numPr>
      </w:pPr>
      <w:r w:rsidRPr="00047F78">
        <w:t>Review of the emergency shutdown procedures;</w:t>
      </w:r>
    </w:p>
    <w:p w14:paraId="352E5E0B" w14:textId="77777777" w:rsidR="00B6043E" w:rsidRPr="00047F78" w:rsidRDefault="00B6043E" w:rsidP="009C6373">
      <w:pPr>
        <w:pStyle w:val="ListParagraph"/>
        <w:numPr>
          <w:ilvl w:val="0"/>
          <w:numId w:val="32"/>
        </w:numPr>
      </w:pPr>
      <w:r w:rsidRPr="00047F78">
        <w:t>Review of the risk control measures set out in the Company’s written procedure;</w:t>
      </w:r>
    </w:p>
    <w:p w14:paraId="4EDA94D3" w14:textId="77777777" w:rsidR="00B6043E" w:rsidRPr="00047F78" w:rsidRDefault="00B6043E" w:rsidP="009C6373">
      <w:pPr>
        <w:pStyle w:val="ListParagraph"/>
        <w:numPr>
          <w:ilvl w:val="0"/>
          <w:numId w:val="32"/>
        </w:numPr>
      </w:pPr>
      <w:r w:rsidRPr="00047F78">
        <w:t>Review and completion of the Bunker Safety Check list.</w:t>
      </w:r>
    </w:p>
    <w:p w14:paraId="55DEC7F7" w14:textId="77777777" w:rsidR="00C20645" w:rsidRPr="009C0CAE" w:rsidRDefault="00C20645" w:rsidP="009C6373">
      <w:pPr>
        <w:pStyle w:val="Heading2"/>
        <w:numPr>
          <w:ilvl w:val="1"/>
          <w:numId w:val="33"/>
        </w:numPr>
      </w:pPr>
      <w:bookmarkStart w:id="55" w:name="_Toc168576531"/>
      <w:r w:rsidRPr="009C0CAE">
        <w:t>Actions Required During Bunkering [</w:t>
      </w:r>
      <w:r w:rsidRPr="009C0CAE">
        <w:rPr>
          <w:highlight w:val="yellow"/>
        </w:rPr>
        <w:t>revise as applicable</w:t>
      </w:r>
      <w:r w:rsidRPr="009C0CAE">
        <w:t>]</w:t>
      </w:r>
      <w:bookmarkEnd w:id="55"/>
    </w:p>
    <w:p w14:paraId="4492104B" w14:textId="77777777" w:rsidR="00C20645" w:rsidRPr="00047F78" w:rsidRDefault="00C20645" w:rsidP="00A57987">
      <w:r w:rsidRPr="00047F78">
        <w:t>During bunkering the C/E should ensure/check the following:</w:t>
      </w:r>
    </w:p>
    <w:p w14:paraId="214ED8F6" w14:textId="72610C0B" w:rsidR="00C20645" w:rsidRPr="00047F78" w:rsidRDefault="00C20645" w:rsidP="009C6373">
      <w:pPr>
        <w:pStyle w:val="ListParagraph"/>
        <w:numPr>
          <w:ilvl w:val="0"/>
          <w:numId w:val="34"/>
        </w:numPr>
      </w:pPr>
      <w:r w:rsidRPr="00047F78">
        <w:t>Rounds are conducted frequently to check bunker hoses and connections for possible leakages;</w:t>
      </w:r>
    </w:p>
    <w:p w14:paraId="68E61CEC" w14:textId="1F56E7A2" w:rsidR="00C20645" w:rsidRPr="00047F78" w:rsidRDefault="00C20645" w:rsidP="009C6373">
      <w:pPr>
        <w:pStyle w:val="ListParagraph"/>
        <w:numPr>
          <w:ilvl w:val="0"/>
          <w:numId w:val="34"/>
        </w:numPr>
      </w:pPr>
      <w:r w:rsidRPr="00047F78">
        <w:t xml:space="preserve">The bunkering transfer line is continually monitored while the operation is in progress; </w:t>
      </w:r>
    </w:p>
    <w:p w14:paraId="5EF0757B" w14:textId="6A750AF4" w:rsidR="00C20645" w:rsidRPr="00047F78" w:rsidRDefault="00C20645" w:rsidP="009C6373">
      <w:pPr>
        <w:pStyle w:val="ListParagraph"/>
        <w:numPr>
          <w:ilvl w:val="0"/>
          <w:numId w:val="34"/>
        </w:numPr>
      </w:pPr>
      <w:r w:rsidRPr="00047F78">
        <w:t>That all alarms are answered and any abnormalities are investigated and corrected;</w:t>
      </w:r>
    </w:p>
    <w:p w14:paraId="49D7D12A" w14:textId="6B716E3E" w:rsidR="00C20645" w:rsidRPr="00047F78" w:rsidRDefault="00C20645" w:rsidP="009C6373">
      <w:pPr>
        <w:pStyle w:val="ListParagraph"/>
        <w:numPr>
          <w:ilvl w:val="0"/>
          <w:numId w:val="34"/>
        </w:numPr>
      </w:pPr>
      <w:r w:rsidRPr="00047F78">
        <w:t xml:space="preserve">And verify remote gauges by manual gauging, especially when starting up and topping off; </w:t>
      </w:r>
    </w:p>
    <w:p w14:paraId="77801E28" w14:textId="4C784B3F" w:rsidR="00C20645" w:rsidRPr="00047F78" w:rsidRDefault="00C20645" w:rsidP="009C6373">
      <w:pPr>
        <w:pStyle w:val="ListParagraph"/>
        <w:numPr>
          <w:ilvl w:val="0"/>
          <w:numId w:val="34"/>
        </w:numPr>
      </w:pPr>
      <w:r w:rsidRPr="00047F78">
        <w:t>To adjust the flow rate as required to avoid the possibility of spills when topping off tanks;</w:t>
      </w:r>
    </w:p>
    <w:p w14:paraId="0911E5F0" w14:textId="13871493" w:rsidR="00C20645" w:rsidRPr="00047F78" w:rsidRDefault="00C20645" w:rsidP="009C6373">
      <w:pPr>
        <w:pStyle w:val="ListParagraph"/>
        <w:numPr>
          <w:ilvl w:val="0"/>
          <w:numId w:val="34"/>
        </w:numPr>
      </w:pPr>
      <w:r w:rsidRPr="00047F78">
        <w:t>Any unused manifold connections are blanked and fully bolted;</w:t>
      </w:r>
    </w:p>
    <w:p w14:paraId="0EAECFFA" w14:textId="18422D16" w:rsidR="00C20645" w:rsidRPr="00047F78" w:rsidRDefault="00C20645" w:rsidP="009C6373">
      <w:pPr>
        <w:pStyle w:val="ListParagraph"/>
        <w:numPr>
          <w:ilvl w:val="0"/>
          <w:numId w:val="34"/>
        </w:numPr>
      </w:pPr>
      <w:r w:rsidRPr="00047F78">
        <w:t>That ample warnings are given to the terminal/barge during the final stages of bunkering and before the final notification for the interruption of the flow. The signal to finish the fuel oil flow must be given by the ship;</w:t>
      </w:r>
    </w:p>
    <w:p w14:paraId="636D6E9A" w14:textId="74F33C10" w:rsidR="00C20645" w:rsidRPr="00047F78" w:rsidRDefault="00C20645" w:rsidP="009C6373">
      <w:pPr>
        <w:pStyle w:val="ListParagraph"/>
        <w:numPr>
          <w:ilvl w:val="0"/>
          <w:numId w:val="34"/>
        </w:numPr>
      </w:pPr>
      <w:r w:rsidRPr="00047F78">
        <w:t>Ample ullages are provided in each tank to allow for temperature variations of the bunkers</w:t>
      </w:r>
    </w:p>
    <w:p w14:paraId="78390067" w14:textId="690061CD" w:rsidR="00C20645" w:rsidRPr="00047F78" w:rsidRDefault="00C20645" w:rsidP="009C6373">
      <w:pPr>
        <w:pStyle w:val="ListParagraph"/>
        <w:numPr>
          <w:ilvl w:val="0"/>
          <w:numId w:val="34"/>
        </w:numPr>
      </w:pPr>
      <w:r w:rsidRPr="00047F78">
        <w:t>Ample ullage is to be left in the last tank loaded, to allow for draining of the hoses and for relief of the air locks in the system;</w:t>
      </w:r>
    </w:p>
    <w:p w14:paraId="3DD1764A" w14:textId="545AB0E8" w:rsidR="00C20645" w:rsidRPr="00047F78" w:rsidRDefault="00C20645" w:rsidP="009C6373">
      <w:pPr>
        <w:pStyle w:val="ListParagraph"/>
        <w:numPr>
          <w:ilvl w:val="0"/>
          <w:numId w:val="34"/>
        </w:numPr>
      </w:pPr>
      <w:r w:rsidRPr="00047F78">
        <w:t>There is always a crew member on watch at the bunker manifold to check the proper operation of the drip line sample valve and ensure there will be no tampering with the sample;</w:t>
      </w:r>
    </w:p>
    <w:p w14:paraId="27B3CCED" w14:textId="36F0D5CC" w:rsidR="00C20645" w:rsidRPr="00047F78" w:rsidRDefault="00C20645" w:rsidP="009C6373">
      <w:pPr>
        <w:pStyle w:val="ListParagraph"/>
        <w:numPr>
          <w:ilvl w:val="0"/>
          <w:numId w:val="34"/>
        </w:numPr>
      </w:pPr>
      <w:r w:rsidRPr="00047F78">
        <w:t>The ullage of the fuel tank being loaded is monitored regularly (at intervals not exceeding 30 minutes);</w:t>
      </w:r>
    </w:p>
    <w:p w14:paraId="37C963FC" w14:textId="062A0635" w:rsidR="00C20645" w:rsidRPr="00047F78" w:rsidRDefault="00C20645" w:rsidP="009C6373">
      <w:pPr>
        <w:pStyle w:val="ListParagraph"/>
        <w:numPr>
          <w:ilvl w:val="0"/>
          <w:numId w:val="34"/>
        </w:numPr>
      </w:pPr>
      <w:r w:rsidRPr="00047F78">
        <w:t>The ullages of other tanks connected to the same line are regularly checked to ensure no accidental leakage is occurring;</w:t>
      </w:r>
    </w:p>
    <w:p w14:paraId="440D83C0" w14:textId="06984994" w:rsidR="00C20645" w:rsidRPr="00047F78" w:rsidRDefault="00C20645" w:rsidP="009C6373">
      <w:pPr>
        <w:pStyle w:val="ListParagraph"/>
        <w:numPr>
          <w:ilvl w:val="0"/>
          <w:numId w:val="34"/>
        </w:numPr>
      </w:pPr>
      <w:r w:rsidRPr="00047F78">
        <w:t>The bunkering operation ceases in the event of heavy rain and an electrically charged atmosphere;</w:t>
      </w:r>
    </w:p>
    <w:p w14:paraId="55844859" w14:textId="3C1FC33F" w:rsidR="00C20645" w:rsidRPr="00047F78" w:rsidRDefault="00C20645" w:rsidP="009C6373">
      <w:pPr>
        <w:pStyle w:val="ListParagraph"/>
        <w:numPr>
          <w:ilvl w:val="0"/>
          <w:numId w:val="34"/>
        </w:numPr>
      </w:pPr>
      <w:r w:rsidRPr="00047F78">
        <w:t>The next tank valve is opened before the previous tank valve is closed during loading tank change-over;</w:t>
      </w:r>
    </w:p>
    <w:p w14:paraId="4ED851E0" w14:textId="609DBA20" w:rsidR="00C20645" w:rsidRPr="00047F78" w:rsidRDefault="00C20645" w:rsidP="009C6373">
      <w:pPr>
        <w:pStyle w:val="ListParagraph"/>
        <w:numPr>
          <w:ilvl w:val="0"/>
          <w:numId w:val="34"/>
        </w:numPr>
      </w:pPr>
      <w:r w:rsidRPr="00047F78">
        <w:t xml:space="preserve">The person who is taking tank ullages is given regular breaks by a backup person if bunkering operation is anticipated to be carried out for longer than </w:t>
      </w:r>
      <w:r w:rsidRPr="00A57987">
        <w:rPr>
          <w:highlight w:val="yellow"/>
        </w:rPr>
        <w:t>[x] hour(s).</w:t>
      </w:r>
    </w:p>
    <w:p w14:paraId="192753A0" w14:textId="77777777" w:rsidR="00C20645" w:rsidRPr="009C0CAE" w:rsidRDefault="00C20645" w:rsidP="009C6373">
      <w:pPr>
        <w:pStyle w:val="Heading2"/>
        <w:numPr>
          <w:ilvl w:val="1"/>
          <w:numId w:val="36"/>
        </w:numPr>
        <w:tabs>
          <w:tab w:val="left" w:pos="450"/>
        </w:tabs>
      </w:pPr>
      <w:bookmarkStart w:id="56" w:name="_Toc168576532"/>
      <w:r w:rsidRPr="009C0CAE">
        <w:lastRenderedPageBreak/>
        <w:t>Actions Required Upon Completion of Bunkering [</w:t>
      </w:r>
      <w:r w:rsidRPr="009C0CAE">
        <w:rPr>
          <w:highlight w:val="yellow"/>
        </w:rPr>
        <w:t>revise as applicable</w:t>
      </w:r>
      <w:r w:rsidRPr="009C0CAE">
        <w:t>]</w:t>
      </w:r>
      <w:bookmarkEnd w:id="56"/>
    </w:p>
    <w:p w14:paraId="22A45792" w14:textId="77777777" w:rsidR="00C20645" w:rsidRPr="00047F78" w:rsidRDefault="00C20645" w:rsidP="00007495">
      <w:r w:rsidRPr="00047F78">
        <w:t>On completion of bunkering, the C/E should ensure that the following items are carefully completed/checked:</w:t>
      </w:r>
    </w:p>
    <w:p w14:paraId="2D707D20" w14:textId="67A9F71B" w:rsidR="009519DC" w:rsidRPr="00047F78" w:rsidRDefault="009519DC" w:rsidP="009C6373">
      <w:pPr>
        <w:pStyle w:val="ListParagraph"/>
        <w:numPr>
          <w:ilvl w:val="0"/>
          <w:numId w:val="35"/>
        </w:numPr>
      </w:pPr>
      <w:r w:rsidRPr="00047F78">
        <w:t xml:space="preserve">Visually confirm that the transfer pump has stopped. Isolate and tag out any remote pumps, e.g. the forward transfer pumps; </w:t>
      </w:r>
    </w:p>
    <w:p w14:paraId="4F7D12CF" w14:textId="228E43C1" w:rsidR="009519DC" w:rsidRPr="00047F78" w:rsidRDefault="009519DC" w:rsidP="009C6373">
      <w:pPr>
        <w:pStyle w:val="ListParagraph"/>
        <w:numPr>
          <w:ilvl w:val="0"/>
          <w:numId w:val="35"/>
        </w:numPr>
      </w:pPr>
      <w:r w:rsidRPr="00047F78">
        <w:t xml:space="preserve">Empty any oil that has collected in the fixed or portable containment systems (such as bunker, excess oil) and transfer the contents into a suitable tank; </w:t>
      </w:r>
    </w:p>
    <w:p w14:paraId="0C477568" w14:textId="7C22162D" w:rsidR="009519DC" w:rsidRPr="00047F78" w:rsidRDefault="009519DC" w:rsidP="009C6373">
      <w:pPr>
        <w:pStyle w:val="ListParagraph"/>
        <w:numPr>
          <w:ilvl w:val="0"/>
          <w:numId w:val="35"/>
        </w:numPr>
      </w:pPr>
      <w:r w:rsidRPr="00047F78">
        <w:t>Thoroughly drain any lines and close all valves that were opened during the operation;</w:t>
      </w:r>
    </w:p>
    <w:p w14:paraId="2C6FC0F8" w14:textId="47DFBF15" w:rsidR="009519DC" w:rsidRPr="00047F78" w:rsidRDefault="009519DC" w:rsidP="009C6373">
      <w:pPr>
        <w:pStyle w:val="ListParagraph"/>
        <w:numPr>
          <w:ilvl w:val="0"/>
          <w:numId w:val="35"/>
        </w:numPr>
      </w:pPr>
      <w:r w:rsidRPr="00047F78">
        <w:t xml:space="preserve">Ensure that all tank gauges and sounding pipes are in the normal condition; </w:t>
      </w:r>
    </w:p>
    <w:p w14:paraId="564AA7AF" w14:textId="3A8BD51D" w:rsidR="009519DC" w:rsidRPr="00047F78" w:rsidRDefault="009519DC" w:rsidP="009C6373">
      <w:pPr>
        <w:pStyle w:val="ListParagraph"/>
        <w:numPr>
          <w:ilvl w:val="0"/>
          <w:numId w:val="35"/>
        </w:numPr>
      </w:pPr>
      <w:r w:rsidRPr="00047F78">
        <w:t xml:space="preserve">Inform all parties that the transfer operation is complete; </w:t>
      </w:r>
    </w:p>
    <w:p w14:paraId="090FCA41" w14:textId="7D324BDF" w:rsidR="009519DC" w:rsidRPr="00047F78" w:rsidRDefault="009519DC" w:rsidP="009C6373">
      <w:pPr>
        <w:pStyle w:val="ListParagraph"/>
        <w:numPr>
          <w:ilvl w:val="0"/>
          <w:numId w:val="35"/>
        </w:numPr>
      </w:pPr>
      <w:r w:rsidRPr="00047F78">
        <w:t>Hoses are drained before disconnecting. Do not permit the barge/facility to blow (purge) the bunker line;</w:t>
      </w:r>
    </w:p>
    <w:p w14:paraId="3DCEE5BF" w14:textId="2DB0FA17" w:rsidR="009519DC" w:rsidRPr="00047F78" w:rsidRDefault="009519DC" w:rsidP="009C6373">
      <w:pPr>
        <w:pStyle w:val="ListParagraph"/>
        <w:numPr>
          <w:ilvl w:val="0"/>
          <w:numId w:val="35"/>
        </w:numPr>
      </w:pPr>
      <w:r w:rsidRPr="00047F78">
        <w:t>Bunker system valves are closed;</w:t>
      </w:r>
    </w:p>
    <w:p w14:paraId="4550AAD3" w14:textId="1EE93310" w:rsidR="009519DC" w:rsidRPr="00047F78" w:rsidRDefault="009519DC" w:rsidP="009C6373">
      <w:pPr>
        <w:pStyle w:val="ListParagraph"/>
        <w:numPr>
          <w:ilvl w:val="0"/>
          <w:numId w:val="35"/>
        </w:numPr>
      </w:pPr>
      <w:r w:rsidRPr="00047F78">
        <w:t>Hoses are blank flanged or otherwise sealed before being removed;</w:t>
      </w:r>
    </w:p>
    <w:p w14:paraId="42B643B5" w14:textId="33DAE1C4" w:rsidR="009519DC" w:rsidRPr="00047F78" w:rsidRDefault="009519DC" w:rsidP="009C6373">
      <w:pPr>
        <w:pStyle w:val="ListParagraph"/>
        <w:numPr>
          <w:ilvl w:val="0"/>
          <w:numId w:val="35"/>
        </w:numPr>
      </w:pPr>
      <w:r w:rsidRPr="00047F78">
        <w:t>The fuel sample container seal is broken and the required samples are taken in accordance with Section 12;</w:t>
      </w:r>
    </w:p>
    <w:p w14:paraId="65505589" w14:textId="40474632" w:rsidR="009519DC" w:rsidRPr="00047F78" w:rsidRDefault="009519DC" w:rsidP="009C6373">
      <w:pPr>
        <w:pStyle w:val="ListParagraph"/>
        <w:numPr>
          <w:ilvl w:val="0"/>
          <w:numId w:val="35"/>
        </w:numPr>
      </w:pPr>
      <w:r w:rsidRPr="00047F78">
        <w:t>Bunker system connections are blank flanged as soon as hoses are disconnected;</w:t>
      </w:r>
    </w:p>
    <w:p w14:paraId="55EE605B" w14:textId="58400CC5" w:rsidR="009519DC" w:rsidRPr="00047F78" w:rsidRDefault="009519DC" w:rsidP="009C6373">
      <w:pPr>
        <w:pStyle w:val="ListParagraph"/>
        <w:numPr>
          <w:ilvl w:val="0"/>
          <w:numId w:val="35"/>
        </w:numPr>
      </w:pPr>
      <w:r w:rsidRPr="00047F78">
        <w:t>Final soundings of all fuel oil tanks have been taken. Ensure ample ullage space for expansion;</w:t>
      </w:r>
    </w:p>
    <w:p w14:paraId="34F35901" w14:textId="5AC9784F" w:rsidR="009519DC" w:rsidRDefault="009519DC" w:rsidP="009C6373">
      <w:pPr>
        <w:pStyle w:val="ListParagraph"/>
        <w:numPr>
          <w:ilvl w:val="0"/>
          <w:numId w:val="35"/>
        </w:numPr>
      </w:pPr>
      <w:r w:rsidRPr="00047F78">
        <w:t>Bunkering and BDN details recorded.</w:t>
      </w:r>
    </w:p>
    <w:p w14:paraId="282DF7B6" w14:textId="77777777" w:rsidR="009C3CA0" w:rsidRPr="00047F78" w:rsidRDefault="009C3CA0" w:rsidP="009C3CA0">
      <w:pPr>
        <w:pStyle w:val="ListParagraph"/>
        <w:ind w:left="360"/>
      </w:pPr>
    </w:p>
    <w:p w14:paraId="2D9371A0" w14:textId="77777777" w:rsidR="009519DC" w:rsidRPr="00462E6D" w:rsidRDefault="009519DC" w:rsidP="009C6373">
      <w:pPr>
        <w:pStyle w:val="Heading2"/>
        <w:numPr>
          <w:ilvl w:val="0"/>
          <w:numId w:val="27"/>
        </w:numPr>
      </w:pPr>
      <w:bookmarkStart w:id="57" w:name="_Toc168576533"/>
      <w:r>
        <w:t>S</w:t>
      </w:r>
      <w:r w:rsidRPr="00462E6D">
        <w:t>ampling</w:t>
      </w:r>
      <w:bookmarkEnd w:id="57"/>
    </w:p>
    <w:p w14:paraId="0C7AD13C" w14:textId="6437B9D2" w:rsidR="009519DC" w:rsidRPr="005311FF" w:rsidRDefault="00B6776E" w:rsidP="00B6776E">
      <w:pPr>
        <w:pStyle w:val="Heading3"/>
        <w:rPr>
          <w:rFonts w:ascii="Arial" w:hAnsi="Arial" w:cs="Arial"/>
        </w:rPr>
      </w:pPr>
      <w:bookmarkStart w:id="58" w:name="_Toc168576534"/>
      <w:r w:rsidRPr="00B6776E">
        <w:rPr>
          <w:rFonts w:ascii="Arial" w:hAnsi="Arial" w:cs="Arial"/>
          <w:sz w:val="22"/>
          <w:szCs w:val="22"/>
        </w:rPr>
        <w:t>11.1</w:t>
      </w:r>
      <w:r w:rsidRPr="00B6776E">
        <w:rPr>
          <w:rFonts w:ascii="Arial" w:hAnsi="Arial" w:cs="Arial"/>
          <w:sz w:val="22"/>
          <w:szCs w:val="22"/>
        </w:rPr>
        <w:tab/>
      </w:r>
      <w:r w:rsidR="009519DC" w:rsidRPr="00B6776E">
        <w:rPr>
          <w:rFonts w:ascii="Arial" w:hAnsi="Arial" w:cs="Arial"/>
          <w:sz w:val="22"/>
          <w:szCs w:val="22"/>
        </w:rPr>
        <w:t>Introduction</w:t>
      </w:r>
      <w:bookmarkEnd w:id="58"/>
    </w:p>
    <w:p w14:paraId="6A24B276" w14:textId="77777777" w:rsidR="00B6776E" w:rsidRPr="005311FF" w:rsidRDefault="00B6776E" w:rsidP="003C26F8">
      <w:pPr>
        <w:spacing w:after="0" w:line="240" w:lineRule="auto"/>
      </w:pPr>
    </w:p>
    <w:p w14:paraId="5EB9908F" w14:textId="77777777" w:rsidR="009519DC" w:rsidRPr="00047F78" w:rsidRDefault="009519DC" w:rsidP="00B6776E">
      <w:r w:rsidRPr="00047F78">
        <w:t>In accordance with Regulation 18.8.1 of MARPOL Annex VI and Resolution MEPC.182(59), the BDN shall be accompanied by a representative sample of the fuel oil delivered. This sample is to be used solely for determination of compliance with MARPOL Annex VI.</w:t>
      </w:r>
    </w:p>
    <w:p w14:paraId="5F4FCDD8" w14:textId="5D91FEE1" w:rsidR="009519DC" w:rsidRPr="005311FF" w:rsidRDefault="00C73BAD" w:rsidP="00C73BAD">
      <w:pPr>
        <w:pStyle w:val="Heading3"/>
        <w:rPr>
          <w:rFonts w:ascii="Arial" w:hAnsi="Arial" w:cs="Arial"/>
        </w:rPr>
      </w:pPr>
      <w:bookmarkStart w:id="59" w:name="_Toc168576535"/>
      <w:r>
        <w:rPr>
          <w:rFonts w:ascii="Arial" w:hAnsi="Arial" w:cs="Arial"/>
          <w:sz w:val="22"/>
          <w:szCs w:val="22"/>
        </w:rPr>
        <w:t>11.2</w:t>
      </w:r>
      <w:r>
        <w:rPr>
          <w:rFonts w:ascii="Arial" w:hAnsi="Arial" w:cs="Arial"/>
          <w:sz w:val="22"/>
          <w:szCs w:val="22"/>
        </w:rPr>
        <w:tab/>
      </w:r>
      <w:r w:rsidR="009519DC" w:rsidRPr="00C73BAD">
        <w:rPr>
          <w:rFonts w:ascii="Arial" w:hAnsi="Arial" w:cs="Arial"/>
          <w:sz w:val="22"/>
          <w:szCs w:val="22"/>
        </w:rPr>
        <w:t>Definitions</w:t>
      </w:r>
      <w:bookmarkEnd w:id="59"/>
    </w:p>
    <w:p w14:paraId="6140DAA1" w14:textId="77777777" w:rsidR="00F27408" w:rsidRPr="005311FF" w:rsidRDefault="00F27408" w:rsidP="002E38D9">
      <w:pPr>
        <w:spacing w:after="0"/>
      </w:pPr>
    </w:p>
    <w:p w14:paraId="1398ADDD" w14:textId="127302D8" w:rsidR="009519DC" w:rsidRDefault="009519DC" w:rsidP="002E38D9">
      <w:pPr>
        <w:spacing w:after="0"/>
      </w:pPr>
      <w:r w:rsidRPr="005676BB">
        <w:t xml:space="preserve">For the purpose of these Guidelines: </w:t>
      </w:r>
    </w:p>
    <w:p w14:paraId="76360C1E" w14:textId="77777777" w:rsidR="00D73285" w:rsidRPr="005676BB" w:rsidRDefault="00D73285" w:rsidP="00D73285">
      <w:pPr>
        <w:spacing w:after="0" w:line="240" w:lineRule="auto"/>
      </w:pPr>
    </w:p>
    <w:p w14:paraId="6352BB51" w14:textId="77777777" w:rsidR="009519DC" w:rsidRPr="005676BB" w:rsidRDefault="009519DC" w:rsidP="009C6373">
      <w:pPr>
        <w:pStyle w:val="ListParagraph"/>
        <w:numPr>
          <w:ilvl w:val="0"/>
          <w:numId w:val="37"/>
        </w:numPr>
      </w:pPr>
      <w:r w:rsidRPr="005676BB">
        <w:t>Supplier’s representative is the individual from the bunker tanker who is responsible for the delivery and documentation or, in the case of deliveries direct from the shore to the ship, the person who is responsible for the delivery and documentation;</w:t>
      </w:r>
    </w:p>
    <w:p w14:paraId="77E90FED" w14:textId="77777777" w:rsidR="009519DC" w:rsidRPr="009D3E89" w:rsidRDefault="009519DC" w:rsidP="009C6373">
      <w:pPr>
        <w:pStyle w:val="ListParagraph"/>
        <w:numPr>
          <w:ilvl w:val="0"/>
          <w:numId w:val="37"/>
        </w:numPr>
      </w:pPr>
      <w:r w:rsidRPr="009D3E89">
        <w:t>Ship's representative is the ship's Master or officer in charge who is responsible for receiving bunkers and documentation;</w:t>
      </w:r>
    </w:p>
    <w:p w14:paraId="431500D1" w14:textId="77777777" w:rsidR="009519DC" w:rsidRPr="009D3E89" w:rsidRDefault="009519DC" w:rsidP="009C6373">
      <w:pPr>
        <w:pStyle w:val="ListParagraph"/>
        <w:numPr>
          <w:ilvl w:val="0"/>
          <w:numId w:val="37"/>
        </w:numPr>
      </w:pPr>
      <w:r w:rsidRPr="009D3E89">
        <w:lastRenderedPageBreak/>
        <w:t>Representative sample is a product specimen having its physical and chemical characteristics identical to the average characteristics of the total volume being sampled;</w:t>
      </w:r>
    </w:p>
    <w:p w14:paraId="17CD265F" w14:textId="77777777" w:rsidR="009519DC" w:rsidRPr="009D3E89" w:rsidRDefault="009519DC" w:rsidP="009C6373">
      <w:pPr>
        <w:pStyle w:val="ListParagraph"/>
        <w:numPr>
          <w:ilvl w:val="0"/>
          <w:numId w:val="37"/>
        </w:numPr>
      </w:pPr>
      <w:r w:rsidRPr="009D3E89">
        <w:t>Primary sample is the representative sample of the fuel delivered to the ship collected throughout the bunkering period, obtained by the sampling equipment positioned at the bunker manifold of the receiving ship;</w:t>
      </w:r>
    </w:p>
    <w:p w14:paraId="3445D930" w14:textId="77777777" w:rsidR="009519DC" w:rsidRPr="009D3E89" w:rsidRDefault="009519DC" w:rsidP="009C6373">
      <w:pPr>
        <w:pStyle w:val="ListParagraph"/>
        <w:numPr>
          <w:ilvl w:val="0"/>
          <w:numId w:val="37"/>
        </w:numPr>
        <w:spacing w:after="0" w:line="240" w:lineRule="auto"/>
      </w:pPr>
      <w:r w:rsidRPr="009D3E89">
        <w:t>Retained sample is the representative sample in accordance with Regulation 18.6 of MARPOL Annex VI, of the fuel delivered to the ship derived from the primary sample.</w:t>
      </w:r>
    </w:p>
    <w:p w14:paraId="76A9D5A2" w14:textId="77777777" w:rsidR="009519DC" w:rsidRDefault="009519DC" w:rsidP="002E38D9">
      <w:pPr>
        <w:spacing w:after="0" w:line="240" w:lineRule="auto"/>
      </w:pPr>
    </w:p>
    <w:p w14:paraId="6C75A7D4" w14:textId="5D4FEE2A" w:rsidR="009519DC" w:rsidRPr="005311FF" w:rsidRDefault="00B008A0" w:rsidP="00B008A0">
      <w:pPr>
        <w:pStyle w:val="Heading3"/>
        <w:rPr>
          <w:rFonts w:ascii="Arial" w:hAnsi="Arial" w:cs="Arial"/>
        </w:rPr>
      </w:pPr>
      <w:bookmarkStart w:id="60" w:name="_Toc168576536"/>
      <w:r w:rsidRPr="008B2C49">
        <w:rPr>
          <w:rFonts w:ascii="Arial" w:hAnsi="Arial" w:cs="Arial"/>
          <w:sz w:val="22"/>
          <w:szCs w:val="22"/>
        </w:rPr>
        <w:t>11.3</w:t>
      </w:r>
      <w:r w:rsidRPr="008B2C49">
        <w:rPr>
          <w:rFonts w:ascii="Arial" w:hAnsi="Arial" w:cs="Arial"/>
          <w:sz w:val="22"/>
          <w:szCs w:val="22"/>
        </w:rPr>
        <w:tab/>
      </w:r>
      <w:r w:rsidR="009519DC" w:rsidRPr="008B2C49">
        <w:rPr>
          <w:rFonts w:ascii="Arial" w:hAnsi="Arial" w:cs="Arial"/>
          <w:sz w:val="22"/>
          <w:szCs w:val="22"/>
        </w:rPr>
        <w:t>Sampling Methods</w:t>
      </w:r>
      <w:bookmarkEnd w:id="60"/>
    </w:p>
    <w:p w14:paraId="5AC75E40" w14:textId="77777777" w:rsidR="008B2C49" w:rsidRPr="005311FF" w:rsidRDefault="008B2C49" w:rsidP="002E38D9">
      <w:pPr>
        <w:spacing w:after="0"/>
      </w:pPr>
    </w:p>
    <w:p w14:paraId="78B45325" w14:textId="43DEF0C4" w:rsidR="009519DC" w:rsidRDefault="009519DC" w:rsidP="002E38D9">
      <w:pPr>
        <w:spacing w:after="0"/>
      </w:pPr>
      <w:r w:rsidRPr="00BE13B1">
        <w:t>The primary sample should be obtained by one of the following methods:</w:t>
      </w:r>
    </w:p>
    <w:p w14:paraId="5BC58559" w14:textId="77777777" w:rsidR="002E38D9" w:rsidRPr="00BE13B1" w:rsidRDefault="002E38D9" w:rsidP="002E38D9">
      <w:pPr>
        <w:spacing w:after="0"/>
      </w:pPr>
    </w:p>
    <w:p w14:paraId="38E69845" w14:textId="77777777" w:rsidR="009519DC" w:rsidRPr="00BE13B1" w:rsidRDefault="009519DC" w:rsidP="009C6373">
      <w:pPr>
        <w:pStyle w:val="ListParagraph"/>
        <w:numPr>
          <w:ilvl w:val="0"/>
          <w:numId w:val="38"/>
        </w:numPr>
      </w:pPr>
      <w:r w:rsidRPr="00BE13B1">
        <w:t>Manual valve-setting continuous-drip sampler; or</w:t>
      </w:r>
    </w:p>
    <w:p w14:paraId="016C6337" w14:textId="77777777" w:rsidR="009519DC" w:rsidRPr="00BE13B1" w:rsidRDefault="009519DC" w:rsidP="009C6373">
      <w:pPr>
        <w:pStyle w:val="ListParagraph"/>
        <w:numPr>
          <w:ilvl w:val="0"/>
          <w:numId w:val="38"/>
        </w:numPr>
      </w:pPr>
      <w:r w:rsidRPr="00BE13B1">
        <w:t>Time-proportional automatic sampler; or</w:t>
      </w:r>
    </w:p>
    <w:p w14:paraId="3626E7C8" w14:textId="77777777" w:rsidR="009519DC" w:rsidRPr="00BE13B1" w:rsidRDefault="009519DC" w:rsidP="009C6373">
      <w:pPr>
        <w:pStyle w:val="ListParagraph"/>
        <w:numPr>
          <w:ilvl w:val="0"/>
          <w:numId w:val="38"/>
        </w:numPr>
      </w:pPr>
      <w:r w:rsidRPr="00BE13B1">
        <w:t>Flow-proportional automatic sampler</w:t>
      </w:r>
    </w:p>
    <w:p w14:paraId="0D96C358" w14:textId="056BB498" w:rsidR="009519DC" w:rsidRPr="00782F66" w:rsidRDefault="009519DC" w:rsidP="008B2C49">
      <w:r w:rsidRPr="00782F66">
        <w:t xml:space="preserve">Sampling equipment should be used in accordance with manufacturer’s instructions, or guidelines, as appropriate. </w:t>
      </w:r>
    </w:p>
    <w:p w14:paraId="59D8EBCF" w14:textId="77777777" w:rsidR="00215B7B" w:rsidRPr="00782F66" w:rsidRDefault="009519DC" w:rsidP="008B2C49">
      <w:r w:rsidRPr="00782F66">
        <w:t xml:space="preserve">The amount of primary sample collected during bunkering should be checked at the end of the bunkering operation to ensure it is about 5 liters. This sample should be uniformly mixed and divided into sub-samples, i.e. sample retained to meet MARPOL requirement and commercial samples (Fuel Oil Analysis Laboratory sample, Fuel Oil Analysis Laboratory ship retained sample and sample for the </w:t>
      </w:r>
      <w:r w:rsidR="00215B7B" w:rsidRPr="00782F66">
        <w:t>supplier). The collected sample is to be divided into sub-samples in the presence of the supplier’s representative and sealed as per paragraph 11.6.</w:t>
      </w:r>
    </w:p>
    <w:p w14:paraId="71DB4215" w14:textId="77777777" w:rsidR="00215B7B" w:rsidRPr="00D36A4D" w:rsidRDefault="00215B7B" w:rsidP="008B2C49">
      <w:r w:rsidRPr="00D36A4D">
        <w:t>The primary sample must be representative of the whole period of bunkering from the unique source (i.e. if there are more than one bunker barge with more than one BDN, then one sample must be taken for the delivery of fuel associated with each BDN).</w:t>
      </w:r>
    </w:p>
    <w:p w14:paraId="52232814" w14:textId="5DF62994" w:rsidR="00D31198" w:rsidRPr="005311FF" w:rsidRDefault="007E0752" w:rsidP="007E0752">
      <w:pPr>
        <w:pStyle w:val="Heading3"/>
        <w:rPr>
          <w:rFonts w:ascii="Arial" w:hAnsi="Arial" w:cs="Arial"/>
        </w:rPr>
      </w:pPr>
      <w:bookmarkStart w:id="61" w:name="_Toc168576537"/>
      <w:r>
        <w:t>11.4</w:t>
      </w:r>
      <w:r>
        <w:tab/>
      </w:r>
      <w:r w:rsidR="00D31198" w:rsidRPr="009C0CAE">
        <w:t>Sampling and Sample Integrity</w:t>
      </w:r>
      <w:bookmarkEnd w:id="61"/>
    </w:p>
    <w:p w14:paraId="47E514C4" w14:textId="77777777" w:rsidR="007E0752" w:rsidRPr="005311FF" w:rsidRDefault="007E0752" w:rsidP="00F83EA6">
      <w:pPr>
        <w:spacing w:after="0" w:line="240" w:lineRule="auto"/>
      </w:pPr>
    </w:p>
    <w:p w14:paraId="29C559D7" w14:textId="77777777" w:rsidR="00D31198" w:rsidRDefault="00D31198" w:rsidP="007E0752">
      <w:pPr>
        <w:spacing w:after="0" w:line="240" w:lineRule="auto"/>
      </w:pPr>
      <w:r w:rsidRPr="008B201F">
        <w:t>A means should be provided to seal the sampling equipment throughout the period of supply. Attention should be given to:</w:t>
      </w:r>
    </w:p>
    <w:p w14:paraId="4B0C348B" w14:textId="77777777" w:rsidR="007E0752" w:rsidRPr="008B201F" w:rsidRDefault="007E0752" w:rsidP="007E0752">
      <w:pPr>
        <w:spacing w:after="0" w:line="240" w:lineRule="auto"/>
      </w:pPr>
    </w:p>
    <w:p w14:paraId="13144707" w14:textId="77777777" w:rsidR="00D31198" w:rsidRPr="008B201F" w:rsidRDefault="00D31198" w:rsidP="009C6373">
      <w:pPr>
        <w:pStyle w:val="ListParagraph"/>
        <w:numPr>
          <w:ilvl w:val="0"/>
          <w:numId w:val="39"/>
        </w:numPr>
      </w:pPr>
      <w:r>
        <w:t>T</w:t>
      </w:r>
      <w:r w:rsidRPr="008B201F">
        <w:t>he form of set up of the sampler</w:t>
      </w:r>
      <w:r>
        <w:t>;</w:t>
      </w:r>
    </w:p>
    <w:p w14:paraId="0BF59AAF" w14:textId="77777777" w:rsidR="00D31198" w:rsidRPr="008B201F" w:rsidRDefault="00D31198" w:rsidP="009C6373">
      <w:pPr>
        <w:pStyle w:val="ListParagraph"/>
        <w:numPr>
          <w:ilvl w:val="0"/>
          <w:numId w:val="39"/>
        </w:numPr>
      </w:pPr>
      <w:r>
        <w:t>T</w:t>
      </w:r>
      <w:r w:rsidRPr="008B201F">
        <w:t>he form of the primary sample container</w:t>
      </w:r>
      <w:r>
        <w:t>;</w:t>
      </w:r>
    </w:p>
    <w:p w14:paraId="683BD575" w14:textId="77777777" w:rsidR="00D31198" w:rsidRPr="008B201F" w:rsidRDefault="00D31198" w:rsidP="009C6373">
      <w:pPr>
        <w:pStyle w:val="ListParagraph"/>
        <w:numPr>
          <w:ilvl w:val="0"/>
          <w:numId w:val="39"/>
        </w:numPr>
      </w:pPr>
      <w:r>
        <w:t>T</w:t>
      </w:r>
      <w:r w:rsidRPr="008B201F">
        <w:t>he cleanliness and dryness of the sampler and the primary sample container prior to use</w:t>
      </w:r>
      <w:r>
        <w:t>;</w:t>
      </w:r>
    </w:p>
    <w:p w14:paraId="5A78D7F2" w14:textId="77777777" w:rsidR="00D31198" w:rsidRPr="008B201F" w:rsidRDefault="00D31198" w:rsidP="009C6373">
      <w:pPr>
        <w:pStyle w:val="ListParagraph"/>
        <w:numPr>
          <w:ilvl w:val="0"/>
          <w:numId w:val="39"/>
        </w:numPr>
      </w:pPr>
      <w:r>
        <w:t>T</w:t>
      </w:r>
      <w:r w:rsidRPr="008B201F">
        <w:t>he setting of the means used to control the flow to the primary sample container</w:t>
      </w:r>
      <w:r>
        <w:t>;</w:t>
      </w:r>
    </w:p>
    <w:p w14:paraId="69015513" w14:textId="77777777" w:rsidR="00D31198" w:rsidRPr="008B201F" w:rsidRDefault="00D31198" w:rsidP="009C6373">
      <w:pPr>
        <w:pStyle w:val="ListParagraph"/>
        <w:numPr>
          <w:ilvl w:val="0"/>
          <w:numId w:val="39"/>
        </w:numPr>
      </w:pPr>
      <w:r>
        <w:t>T</w:t>
      </w:r>
      <w:r w:rsidRPr="008B201F">
        <w:t>he method to be used to secure the sample from tampering or contamination during the bunker operation</w:t>
      </w:r>
      <w:r>
        <w:t>.</w:t>
      </w:r>
    </w:p>
    <w:p w14:paraId="7329A4E6" w14:textId="77777777" w:rsidR="00D31198" w:rsidRPr="00B25132" w:rsidRDefault="00D31198" w:rsidP="00FC264F">
      <w:pPr>
        <w:spacing w:after="0" w:line="240" w:lineRule="auto"/>
      </w:pPr>
      <w:r w:rsidRPr="00B25132">
        <w:t xml:space="preserve">The sample receiving container should be attached to the sampling equipment and sealed so as to prevent tampering or contamination of the sample throughout the bunker delivery period. The </w:t>
      </w:r>
      <w:r w:rsidRPr="00B25132">
        <w:lastRenderedPageBreak/>
        <w:t xml:space="preserve">container intended to hold the retained sample should be thoroughly inspected for cleanliness and dryness prior to collecting samples from the supplier. The sample retained for MARPOL purposes should be of sufficient quantity to perform the tests but should not be less than 400 ml. The container should be filled to 90% ± 5% capacity and sealed. One more sample shall be collected when a testing laboratory is engaged. </w:t>
      </w:r>
    </w:p>
    <w:p w14:paraId="1FA7F415" w14:textId="77777777" w:rsidR="00D31198" w:rsidRDefault="00D31198" w:rsidP="00FC264F">
      <w:pPr>
        <w:spacing w:after="0" w:line="240" w:lineRule="auto"/>
      </w:pPr>
    </w:p>
    <w:p w14:paraId="094B8C18" w14:textId="0A27E60E" w:rsidR="00D31198" w:rsidRPr="005311FF" w:rsidRDefault="00F77A51" w:rsidP="005311FF">
      <w:pPr>
        <w:pStyle w:val="Heading3"/>
        <w:rPr>
          <w:rFonts w:ascii="Arial" w:hAnsi="Arial" w:cs="Arial"/>
        </w:rPr>
      </w:pPr>
      <w:bookmarkStart w:id="62" w:name="_Toc168576538"/>
      <w:r w:rsidRPr="005311FF">
        <w:rPr>
          <w:rFonts w:ascii="Arial" w:hAnsi="Arial" w:cs="Arial"/>
        </w:rPr>
        <w:t>11.5</w:t>
      </w:r>
      <w:r w:rsidRPr="005311FF">
        <w:rPr>
          <w:rFonts w:ascii="Arial" w:hAnsi="Arial" w:cs="Arial"/>
        </w:rPr>
        <w:tab/>
      </w:r>
      <w:r w:rsidR="00D31198" w:rsidRPr="005311FF">
        <w:rPr>
          <w:rFonts w:ascii="Arial" w:hAnsi="Arial" w:cs="Arial"/>
        </w:rPr>
        <w:t>Sampling Location</w:t>
      </w:r>
      <w:bookmarkEnd w:id="62"/>
    </w:p>
    <w:p w14:paraId="6C544BC5" w14:textId="77777777" w:rsidR="005311FF" w:rsidRDefault="005311FF" w:rsidP="00D730EE">
      <w:pPr>
        <w:spacing w:after="0" w:line="240" w:lineRule="auto"/>
      </w:pPr>
    </w:p>
    <w:p w14:paraId="324A2C9E" w14:textId="58F5E4B8" w:rsidR="00D31198" w:rsidRPr="008B201F" w:rsidRDefault="00D31198" w:rsidP="00D730EE">
      <w:pPr>
        <w:spacing w:after="0" w:line="240" w:lineRule="auto"/>
      </w:pPr>
      <w:r w:rsidRPr="008B201F">
        <w:t xml:space="preserve">In accordance with </w:t>
      </w:r>
      <w:r>
        <w:t>R</w:t>
      </w:r>
      <w:r w:rsidRPr="008B201F">
        <w:t xml:space="preserve">egulation 18.8.1 </w:t>
      </w:r>
      <w:r>
        <w:t xml:space="preserve">of </w:t>
      </w:r>
      <w:r w:rsidRPr="008B201F">
        <w:t>MARPOL Annex VI and Resolution MEPC.182</w:t>
      </w:r>
      <w:r>
        <w:t xml:space="preserve"> </w:t>
      </w:r>
      <w:r w:rsidRPr="008B201F">
        <w:t>(59), a sample of the fuel delivered to the ship should be obtained at the receiving ship’s inlet bunker manifold and should be drawn continuously throughout the bunker delivery period.</w:t>
      </w:r>
    </w:p>
    <w:p w14:paraId="629E7034" w14:textId="77777777" w:rsidR="00D31198" w:rsidRPr="008B201F" w:rsidRDefault="00D31198" w:rsidP="00685A7D">
      <w:r w:rsidRPr="008B201F">
        <w:t xml:space="preserve">The above phrase “be drawn continuously throughout the bunker delivery period” means </w:t>
      </w:r>
      <w:r>
        <w:t xml:space="preserve">a </w:t>
      </w:r>
      <w:r w:rsidRPr="008B201F">
        <w:t xml:space="preserve">continuous </w:t>
      </w:r>
      <w:r>
        <w:t xml:space="preserve">drip sample </w:t>
      </w:r>
      <w:r w:rsidRPr="008B201F">
        <w:t>collect</w:t>
      </w:r>
      <w:r>
        <w:t>ed</w:t>
      </w:r>
      <w:r w:rsidRPr="008B201F">
        <w:t xml:space="preserve"> throughout the </w:t>
      </w:r>
      <w:r>
        <w:t xml:space="preserve">bunker fuel </w:t>
      </w:r>
      <w:r w:rsidRPr="008B201F">
        <w:t xml:space="preserve">delivery </w:t>
      </w:r>
      <w:r>
        <w:t xml:space="preserve">and </w:t>
      </w:r>
      <w:r w:rsidRPr="008B201F">
        <w:t>covering each bunker delivery note. In case of receiving an amount of bunker fuel necessitating two or more delivery notes, the sampling work may be temporarily stopped to change sample bags and bottles and then resumed as necessary.</w:t>
      </w:r>
    </w:p>
    <w:p w14:paraId="73436DAE" w14:textId="77777777" w:rsidR="00D31198" w:rsidRDefault="00D31198" w:rsidP="00777933"/>
    <w:p w14:paraId="7CD39089" w14:textId="53F335CC" w:rsidR="00D31198" w:rsidRDefault="0023111E" w:rsidP="0023111E">
      <w:pPr>
        <w:pStyle w:val="Heading3"/>
        <w:rPr>
          <w:rFonts w:ascii="Arial" w:hAnsi="Arial" w:cs="Arial"/>
        </w:rPr>
      </w:pPr>
      <w:bookmarkStart w:id="63" w:name="_Toc168576539"/>
      <w:r w:rsidRPr="0023111E">
        <w:rPr>
          <w:rFonts w:ascii="Arial" w:hAnsi="Arial" w:cs="Arial"/>
        </w:rPr>
        <w:t>11.6</w:t>
      </w:r>
      <w:r w:rsidRPr="0023111E">
        <w:rPr>
          <w:rFonts w:ascii="Arial" w:hAnsi="Arial" w:cs="Arial"/>
        </w:rPr>
        <w:tab/>
      </w:r>
      <w:r w:rsidR="00D31198" w:rsidRPr="0023111E">
        <w:rPr>
          <w:rFonts w:ascii="Arial" w:hAnsi="Arial" w:cs="Arial"/>
        </w:rPr>
        <w:t>Sealing of the Retained Sample</w:t>
      </w:r>
      <w:bookmarkEnd w:id="63"/>
    </w:p>
    <w:p w14:paraId="6A080204" w14:textId="77777777" w:rsidR="00A51192" w:rsidRPr="00A51192" w:rsidRDefault="00A51192" w:rsidP="00B53773">
      <w:pPr>
        <w:spacing w:after="0" w:line="240" w:lineRule="auto"/>
      </w:pPr>
    </w:p>
    <w:p w14:paraId="5B5CE05D" w14:textId="164E7412" w:rsidR="00D31198" w:rsidRPr="008B201F" w:rsidRDefault="00D31198" w:rsidP="00685A7D">
      <w:r w:rsidRPr="008B201F">
        <w:t xml:space="preserve">Immediately following collection of the retained sample, a tamper proof security seal with a unique means of identification should be installed by the supplier’s representative in the presence of the </w:t>
      </w:r>
      <w:r w:rsidR="00685A7D">
        <w:t>s</w:t>
      </w:r>
      <w:r w:rsidRPr="008B201F">
        <w:t>hip's representative. A label containing the following information should be secured to the retained sample container:</w:t>
      </w:r>
    </w:p>
    <w:p w14:paraId="15182EB9" w14:textId="77777777" w:rsidR="00D31198" w:rsidRPr="008B201F" w:rsidRDefault="00D31198" w:rsidP="009C6373">
      <w:pPr>
        <w:pStyle w:val="ListParagraph"/>
        <w:numPr>
          <w:ilvl w:val="0"/>
          <w:numId w:val="25"/>
        </w:numPr>
      </w:pPr>
      <w:r>
        <w:t>L</w:t>
      </w:r>
      <w:r w:rsidRPr="008B201F">
        <w:t>ocation at which, and the method by which, the sample was drawn</w:t>
      </w:r>
      <w:r>
        <w:t>;</w:t>
      </w:r>
    </w:p>
    <w:p w14:paraId="5BC52800" w14:textId="77777777" w:rsidR="00D31198" w:rsidRPr="008B201F" w:rsidRDefault="00D31198" w:rsidP="009C6373">
      <w:pPr>
        <w:pStyle w:val="ListParagraph"/>
        <w:numPr>
          <w:ilvl w:val="0"/>
          <w:numId w:val="25"/>
        </w:numPr>
      </w:pPr>
      <w:r>
        <w:t>D</w:t>
      </w:r>
      <w:r w:rsidRPr="008B201F">
        <w:t>ate of commencement of delivery</w:t>
      </w:r>
      <w:r>
        <w:t>;</w:t>
      </w:r>
    </w:p>
    <w:p w14:paraId="359C7C11" w14:textId="77777777" w:rsidR="00D31198" w:rsidRPr="008B201F" w:rsidRDefault="00D31198" w:rsidP="009C6373">
      <w:pPr>
        <w:pStyle w:val="ListParagraph"/>
        <w:numPr>
          <w:ilvl w:val="0"/>
          <w:numId w:val="25"/>
        </w:numPr>
      </w:pPr>
      <w:r>
        <w:t>N</w:t>
      </w:r>
      <w:r w:rsidRPr="008B201F">
        <w:t>ame of bunker tanker/bunker installation</w:t>
      </w:r>
      <w:r>
        <w:t>;</w:t>
      </w:r>
    </w:p>
    <w:p w14:paraId="4F505983" w14:textId="77777777" w:rsidR="00D31198" w:rsidRPr="008B201F" w:rsidRDefault="00D31198" w:rsidP="009C6373">
      <w:pPr>
        <w:pStyle w:val="ListParagraph"/>
        <w:numPr>
          <w:ilvl w:val="0"/>
          <w:numId w:val="25"/>
        </w:numPr>
      </w:pPr>
      <w:r>
        <w:t>N</w:t>
      </w:r>
      <w:r w:rsidRPr="008B201F">
        <w:t>ame and IMO number of the receiving ship</w:t>
      </w:r>
      <w:r>
        <w:t>;</w:t>
      </w:r>
    </w:p>
    <w:p w14:paraId="5886DF6A" w14:textId="77777777" w:rsidR="00D31198" w:rsidRPr="008B201F" w:rsidRDefault="00D31198" w:rsidP="009C6373">
      <w:pPr>
        <w:pStyle w:val="ListParagraph"/>
        <w:numPr>
          <w:ilvl w:val="0"/>
          <w:numId w:val="25"/>
        </w:numPr>
      </w:pPr>
      <w:r>
        <w:t>S</w:t>
      </w:r>
      <w:r w:rsidRPr="008B201F">
        <w:t>ignatures and names of the supplier’s representative and the ship's representative</w:t>
      </w:r>
      <w:r>
        <w:t>;</w:t>
      </w:r>
    </w:p>
    <w:p w14:paraId="4935C3C4" w14:textId="77777777" w:rsidR="00D31198" w:rsidRPr="008B201F" w:rsidRDefault="00D31198" w:rsidP="009C6373">
      <w:pPr>
        <w:pStyle w:val="ListParagraph"/>
        <w:numPr>
          <w:ilvl w:val="0"/>
          <w:numId w:val="25"/>
        </w:numPr>
      </w:pPr>
      <w:r>
        <w:t>D</w:t>
      </w:r>
      <w:r w:rsidRPr="008B201F">
        <w:t>etails of seal identification</w:t>
      </w:r>
      <w:r>
        <w:t>;</w:t>
      </w:r>
    </w:p>
    <w:p w14:paraId="2EA42360" w14:textId="77777777" w:rsidR="00D31198" w:rsidRPr="008B201F" w:rsidRDefault="00D31198" w:rsidP="009C6373">
      <w:pPr>
        <w:pStyle w:val="ListParagraph"/>
        <w:numPr>
          <w:ilvl w:val="0"/>
          <w:numId w:val="25"/>
        </w:numPr>
      </w:pPr>
      <w:r>
        <w:t>B</w:t>
      </w:r>
      <w:r w:rsidRPr="008B201F">
        <w:t>unker grade</w:t>
      </w:r>
      <w:r>
        <w:t>.</w:t>
      </w:r>
    </w:p>
    <w:p w14:paraId="69EDE64D" w14:textId="77777777" w:rsidR="00D31198" w:rsidRPr="008B201F" w:rsidRDefault="00D31198" w:rsidP="00685A7D">
      <w:r w:rsidRPr="008B201F">
        <w:t xml:space="preserve">To facilitate cross-reference details of the seal, identification may also be recorded on the </w:t>
      </w:r>
      <w:r>
        <w:t>BDN</w:t>
      </w:r>
      <w:r w:rsidRPr="008B201F">
        <w:t>. See an example of retained sample l</w:t>
      </w:r>
      <w:r>
        <w:t>abel</w:t>
      </w:r>
      <w:r w:rsidRPr="008B201F">
        <w:t xml:space="preserve"> in </w:t>
      </w:r>
      <w:r w:rsidRPr="007F1EB8">
        <w:t xml:space="preserve">FOMP ANNEX </w:t>
      </w:r>
      <w:r>
        <w:t>D</w:t>
      </w:r>
      <w:r w:rsidRPr="008B201F">
        <w:t>.</w:t>
      </w:r>
    </w:p>
    <w:p w14:paraId="66A8FC4D" w14:textId="77777777" w:rsidR="00D31198" w:rsidRDefault="00D31198" w:rsidP="00777933"/>
    <w:p w14:paraId="7BE3F820" w14:textId="357E0505" w:rsidR="00D31198" w:rsidRDefault="00BE7E50" w:rsidP="00BE7E50">
      <w:pPr>
        <w:pStyle w:val="Heading3"/>
        <w:rPr>
          <w:rFonts w:ascii="Arial" w:hAnsi="Arial" w:cs="Arial"/>
          <w:sz w:val="22"/>
          <w:szCs w:val="22"/>
        </w:rPr>
      </w:pPr>
      <w:bookmarkStart w:id="64" w:name="_Toc168576540"/>
      <w:r w:rsidRPr="00BE7E50">
        <w:rPr>
          <w:rFonts w:ascii="Arial" w:hAnsi="Arial" w:cs="Arial"/>
          <w:sz w:val="22"/>
          <w:szCs w:val="22"/>
        </w:rPr>
        <w:t>11.7</w:t>
      </w:r>
      <w:r w:rsidRPr="00BE7E50">
        <w:rPr>
          <w:rFonts w:ascii="Arial" w:hAnsi="Arial" w:cs="Arial"/>
          <w:sz w:val="22"/>
          <w:szCs w:val="22"/>
        </w:rPr>
        <w:tab/>
      </w:r>
      <w:r w:rsidR="00D31198" w:rsidRPr="00BE7E50">
        <w:rPr>
          <w:rFonts w:ascii="Arial" w:hAnsi="Arial" w:cs="Arial"/>
          <w:sz w:val="22"/>
          <w:szCs w:val="22"/>
        </w:rPr>
        <w:t>Retained Sample Storage</w:t>
      </w:r>
      <w:bookmarkEnd w:id="64"/>
    </w:p>
    <w:p w14:paraId="22FB34F5" w14:textId="77777777" w:rsidR="00BE7E50" w:rsidRPr="00BE7E50" w:rsidRDefault="00BE7E50" w:rsidP="00BE7E50">
      <w:pPr>
        <w:spacing w:after="0" w:line="240" w:lineRule="auto"/>
      </w:pPr>
    </w:p>
    <w:p w14:paraId="73B2E1E0" w14:textId="77777777" w:rsidR="00D31198" w:rsidRPr="008B201F" w:rsidRDefault="00D31198" w:rsidP="00777933">
      <w:r w:rsidRPr="008B201F">
        <w:t>The retained sample should be kept in a safe storage location, outside the ship’s accommodation, where personnel would not be exposed to vapors which may be released from the sample. Care should be exercised when entering a sample storage location.</w:t>
      </w:r>
    </w:p>
    <w:p w14:paraId="30905120" w14:textId="77777777" w:rsidR="00D31198" w:rsidRPr="008B201F" w:rsidRDefault="00D31198" w:rsidP="00777933">
      <w:r w:rsidRPr="008B201F">
        <w:lastRenderedPageBreak/>
        <w:t>The retained sample should be stored in a sheltered location where it will not be subject to elevated temperatures, preferably at a cool/ambient temperature, and where it will not be exposed to direct sunlight.</w:t>
      </w:r>
    </w:p>
    <w:p w14:paraId="2B85111E" w14:textId="77777777" w:rsidR="00D31198" w:rsidRPr="008B201F" w:rsidRDefault="00D31198" w:rsidP="00777933">
      <w:r w:rsidRPr="008B201F">
        <w:t xml:space="preserve">Pursuant to </w:t>
      </w:r>
      <w:r>
        <w:t>R</w:t>
      </w:r>
      <w:r w:rsidRPr="008B201F">
        <w:t xml:space="preserve">egulation 18.8.1 of </w:t>
      </w:r>
      <w:r>
        <w:t>MAR</w:t>
      </w:r>
      <w:r w:rsidRPr="008B201F">
        <w:t>POL Annex VI, the retained sample should be retained under the ship’s control until the fuel oil is substantially consumed, but in any case for a period of not less than 12 months from the time of delivery.</w:t>
      </w:r>
    </w:p>
    <w:p w14:paraId="2AEE733B" w14:textId="77777777" w:rsidR="00D31198" w:rsidRPr="008B201F" w:rsidRDefault="00D31198" w:rsidP="00777933">
      <w:r w:rsidRPr="008B201F">
        <w:t xml:space="preserve">The ship’s </w:t>
      </w:r>
      <w:r>
        <w:t>M</w:t>
      </w:r>
      <w:r w:rsidRPr="008B201F">
        <w:t>aster should develop and maintain a system to keep track of the retained sample.</w:t>
      </w:r>
    </w:p>
    <w:p w14:paraId="18C77547" w14:textId="77777777" w:rsidR="00D31198" w:rsidRPr="008B201F" w:rsidRDefault="00D31198" w:rsidP="00777933">
      <w:r w:rsidRPr="008B201F">
        <w:t>After the retention period of 12 months expires, the C</w:t>
      </w:r>
      <w:r>
        <w:t>/</w:t>
      </w:r>
      <w:r w:rsidRPr="008B201F">
        <w:t>E is responsible to collect the expired samples from their storage location and to dispose them into the sludge tank through the sounding pipe.</w:t>
      </w:r>
    </w:p>
    <w:p w14:paraId="6D771E35" w14:textId="4DE50423" w:rsidR="00D31198" w:rsidRPr="008B201F" w:rsidRDefault="00D31198" w:rsidP="00777933">
      <w:r w:rsidRPr="008B201F">
        <w:t xml:space="preserve">See an example format of fuel sample tracking/control in </w:t>
      </w:r>
      <w:r w:rsidRPr="007F1EB8">
        <w:t xml:space="preserve">FOMP ANNEX </w:t>
      </w:r>
      <w:r>
        <w:t>E</w:t>
      </w:r>
      <w:r w:rsidRPr="008B201F">
        <w:t xml:space="preserve">. </w:t>
      </w:r>
    </w:p>
    <w:p w14:paraId="0DCEBCDC" w14:textId="720215B4" w:rsidR="00D31198" w:rsidRPr="00A84AD6" w:rsidRDefault="00F63460" w:rsidP="00753FA0">
      <w:pPr>
        <w:pStyle w:val="Heading3"/>
        <w:rPr>
          <w:rFonts w:ascii="Arial" w:hAnsi="Arial" w:cs="Arial"/>
          <w:sz w:val="22"/>
          <w:szCs w:val="22"/>
        </w:rPr>
      </w:pPr>
      <w:bookmarkStart w:id="65" w:name="_Toc168576541"/>
      <w:r w:rsidRPr="00A84AD6">
        <w:rPr>
          <w:rFonts w:ascii="Arial" w:hAnsi="Arial" w:cs="Arial"/>
          <w:sz w:val="22"/>
          <w:szCs w:val="22"/>
        </w:rPr>
        <w:t>11.8</w:t>
      </w:r>
      <w:r w:rsidRPr="00A84AD6">
        <w:rPr>
          <w:rFonts w:ascii="Arial" w:hAnsi="Arial" w:cs="Arial"/>
          <w:sz w:val="22"/>
          <w:szCs w:val="22"/>
        </w:rPr>
        <w:tab/>
      </w:r>
      <w:r w:rsidR="00D31198" w:rsidRPr="00A84AD6">
        <w:rPr>
          <w:rFonts w:ascii="Arial" w:hAnsi="Arial" w:cs="Arial"/>
          <w:sz w:val="22"/>
          <w:szCs w:val="22"/>
        </w:rPr>
        <w:t xml:space="preserve">Handling and Retention of Bunker Samples </w:t>
      </w:r>
      <w:r w:rsidR="00D31198" w:rsidRPr="00A84AD6">
        <w:rPr>
          <w:rFonts w:ascii="Arial" w:hAnsi="Arial" w:cs="Arial"/>
          <w:sz w:val="22"/>
          <w:szCs w:val="22"/>
          <w:highlight w:val="yellow"/>
        </w:rPr>
        <w:t>[revise as applicable]</w:t>
      </w:r>
      <w:bookmarkEnd w:id="65"/>
    </w:p>
    <w:p w14:paraId="447AF9A6" w14:textId="77777777" w:rsidR="00CF18A7" w:rsidRDefault="00CF18A7" w:rsidP="00D31198">
      <w:pPr>
        <w:pStyle w:val="BodyCopy1"/>
        <w:rPr>
          <w:sz w:val="22"/>
          <w:szCs w:val="22"/>
        </w:rPr>
      </w:pPr>
    </w:p>
    <w:p w14:paraId="4F300316" w14:textId="725F1379" w:rsidR="00D31198" w:rsidRPr="008B201F" w:rsidRDefault="00D31198" w:rsidP="00CF18A7">
      <w:r w:rsidRPr="008B201F">
        <w:t xml:space="preserve">The samples collected for </w:t>
      </w:r>
      <w:r>
        <w:t>testing</w:t>
      </w:r>
      <w:r w:rsidRPr="008B201F">
        <w:t xml:space="preserve"> purposes (Fuel Oil Analysis Laboratory sample, Fuel Oil Analysis Laboratory ship retained sample and sample for the supplier) are to be sealed and signed by both parties. These samples should be collected during every bunkering operation. </w:t>
      </w:r>
    </w:p>
    <w:p w14:paraId="7FF3418C" w14:textId="77777777" w:rsidR="00D31198" w:rsidRPr="008B201F" w:rsidRDefault="00D31198" w:rsidP="00CF18A7">
      <w:r>
        <w:t xml:space="preserve">The </w:t>
      </w:r>
      <w:r w:rsidRPr="008B201F">
        <w:t xml:space="preserve">Fuel Oil Analysis Laboratory sample should be enclosed with a copy of the bunker receipt and appropriate forwarding instructions </w:t>
      </w:r>
      <w:r>
        <w:t xml:space="preserve">and sent </w:t>
      </w:r>
      <w:r w:rsidRPr="008B201F">
        <w:t xml:space="preserve">to the nearest Fuel Oil Analysis Laboratory testing station via the local agent without delay </w:t>
      </w:r>
      <w:r>
        <w:t>up</w:t>
      </w:r>
      <w:r w:rsidRPr="008B201F">
        <w:t>on completion of bunkering.</w:t>
      </w:r>
    </w:p>
    <w:p w14:paraId="3226A0E8" w14:textId="4427271B" w:rsidR="009A5E02" w:rsidRDefault="009A5E02">
      <w:r>
        <w:br w:type="page"/>
      </w:r>
    </w:p>
    <w:p w14:paraId="2D13FE97" w14:textId="77777777" w:rsidR="00D31198" w:rsidRPr="008B201F" w:rsidRDefault="00D31198" w:rsidP="00D31198"/>
    <w:p w14:paraId="52594180" w14:textId="77777777" w:rsidR="008F0041" w:rsidRDefault="008F0041" w:rsidP="009C6373">
      <w:pPr>
        <w:pStyle w:val="Heading2"/>
        <w:numPr>
          <w:ilvl w:val="0"/>
          <w:numId w:val="40"/>
        </w:numPr>
      </w:pPr>
      <w:bookmarkStart w:id="66" w:name="_Toc380565257"/>
      <w:bookmarkStart w:id="67" w:name="_Toc168576542"/>
      <w:r>
        <w:t>Fuel Switching Procedure</w:t>
      </w:r>
      <w:bookmarkEnd w:id="66"/>
      <w:bookmarkEnd w:id="67"/>
      <w:r>
        <w:t xml:space="preserve"> </w:t>
      </w:r>
    </w:p>
    <w:p w14:paraId="4532BE97" w14:textId="77777777" w:rsidR="008F0041" w:rsidRPr="008B201F" w:rsidRDefault="008F0041" w:rsidP="00B52F8E">
      <w:pPr>
        <w:autoSpaceDE w:val="0"/>
        <w:autoSpaceDN w:val="0"/>
        <w:adjustRightInd w:val="0"/>
        <w:jc w:val="both"/>
      </w:pPr>
      <w:r w:rsidRPr="008B201F">
        <w:t>The fuel change</w:t>
      </w:r>
      <w:r>
        <w:t>-</w:t>
      </w:r>
      <w:r w:rsidRPr="008B201F">
        <w:t xml:space="preserve">over procedure shall be completed before the vessel enters into any ECA or </w:t>
      </w:r>
      <w:r>
        <w:t xml:space="preserve">exhaust emission control area (i.e., </w:t>
      </w:r>
      <w:r w:rsidRPr="008B201F">
        <w:t>24 nautical mile shore area of the California baseline</w:t>
      </w:r>
      <w:r>
        <w:t>)</w:t>
      </w:r>
      <w:r w:rsidRPr="008B201F">
        <w:t>. In EU ports the crew is to complete any necessary fuel</w:t>
      </w:r>
      <w:r>
        <w:t xml:space="preserve"> </w:t>
      </w:r>
      <w:r w:rsidRPr="008B201F">
        <w:t>change</w:t>
      </w:r>
      <w:r>
        <w:t>-</w:t>
      </w:r>
      <w:r w:rsidRPr="008B201F">
        <w:t>over operation as soon as possible after arrival at berth and as late as possible before departure from the berth.</w:t>
      </w:r>
    </w:p>
    <w:p w14:paraId="46C680B2" w14:textId="77777777" w:rsidR="008F0041" w:rsidRPr="00E81DA6" w:rsidRDefault="008F0041" w:rsidP="00B52F8E">
      <w:pPr>
        <w:rPr>
          <w:sz w:val="21"/>
          <w:szCs w:val="21"/>
        </w:rPr>
      </w:pPr>
    </w:p>
    <w:p w14:paraId="4843FE56" w14:textId="7F4E0913" w:rsidR="008F0041" w:rsidRPr="00CD0EC0" w:rsidRDefault="00CD0EC0" w:rsidP="00CD0EC0">
      <w:pPr>
        <w:pStyle w:val="Heading3"/>
        <w:rPr>
          <w:rFonts w:ascii="Arial" w:hAnsi="Arial" w:cs="Arial"/>
          <w:sz w:val="22"/>
          <w:szCs w:val="22"/>
        </w:rPr>
      </w:pPr>
      <w:bookmarkStart w:id="68" w:name="_Toc168576543"/>
      <w:r w:rsidRPr="00CD0EC0">
        <w:rPr>
          <w:rFonts w:ascii="Arial" w:hAnsi="Arial" w:cs="Arial"/>
          <w:sz w:val="22"/>
          <w:szCs w:val="22"/>
        </w:rPr>
        <w:t>12.1</w:t>
      </w:r>
      <w:r w:rsidRPr="00CD0EC0">
        <w:rPr>
          <w:rFonts w:ascii="Arial" w:hAnsi="Arial" w:cs="Arial"/>
          <w:sz w:val="22"/>
          <w:szCs w:val="22"/>
        </w:rPr>
        <w:tab/>
      </w:r>
      <w:r w:rsidR="008F0041" w:rsidRPr="00CD0EC0">
        <w:rPr>
          <w:rFonts w:ascii="Arial" w:hAnsi="Arial" w:cs="Arial"/>
          <w:sz w:val="22"/>
          <w:szCs w:val="22"/>
        </w:rPr>
        <w:t>Fuel Change-over from HFO (Heavy Fuel Oil) to MGO (Marine Gas Oil) [</w:t>
      </w:r>
      <w:r w:rsidR="008F0041" w:rsidRPr="00CD0EC0">
        <w:rPr>
          <w:rFonts w:ascii="Arial" w:hAnsi="Arial" w:cs="Arial"/>
          <w:sz w:val="22"/>
          <w:szCs w:val="22"/>
          <w:highlight w:val="yellow"/>
        </w:rPr>
        <w:t>revise as applicable</w:t>
      </w:r>
      <w:r w:rsidR="008F0041" w:rsidRPr="00CD0EC0">
        <w:rPr>
          <w:rFonts w:ascii="Arial" w:hAnsi="Arial" w:cs="Arial"/>
          <w:sz w:val="22"/>
          <w:szCs w:val="22"/>
        </w:rPr>
        <w:t>]</w:t>
      </w:r>
      <w:bookmarkEnd w:id="68"/>
    </w:p>
    <w:p w14:paraId="738102A1" w14:textId="77777777" w:rsidR="008F0041" w:rsidRDefault="008F0041" w:rsidP="009A7FA9">
      <w:pPr>
        <w:autoSpaceDE w:val="0"/>
        <w:autoSpaceDN w:val="0"/>
        <w:adjustRightInd w:val="0"/>
        <w:spacing w:after="0" w:line="240" w:lineRule="auto"/>
        <w:rPr>
          <w:rFonts w:ascii="Berkeley-Medium" w:hAnsi="Berkeley-Medium" w:cs="Berkeley-Medium"/>
        </w:rPr>
      </w:pPr>
    </w:p>
    <w:p w14:paraId="374ECF14" w14:textId="77777777" w:rsidR="008F0041" w:rsidRDefault="008F0041" w:rsidP="009A7FA9">
      <w:pPr>
        <w:spacing w:after="0" w:line="240" w:lineRule="auto"/>
      </w:pPr>
      <w:r w:rsidRPr="008B201F">
        <w:t>In order to use MGO (0.1% Sulfur FO) as fuel, every vessel is to be fitted with dedicated low sulfur fuel oil storage tank, fuel oil piping system arranged to operate low-sulfur fuel for main engine, auxiliary engines, and boiler etc. Additionally, operational procedures for fuel</w:t>
      </w:r>
      <w:r>
        <w:t xml:space="preserve"> </w:t>
      </w:r>
      <w:r w:rsidRPr="008B201F">
        <w:t xml:space="preserve">change-over are to be provided on board the vessel. </w:t>
      </w:r>
    </w:p>
    <w:p w14:paraId="2E6C008E" w14:textId="77777777" w:rsidR="009A7FA9" w:rsidRPr="008B201F" w:rsidRDefault="009A7FA9" w:rsidP="009A7FA9">
      <w:pPr>
        <w:spacing w:after="0" w:line="240" w:lineRule="auto"/>
      </w:pPr>
    </w:p>
    <w:p w14:paraId="656AFE04" w14:textId="77777777" w:rsidR="008F0041" w:rsidRPr="008B201F" w:rsidRDefault="008F0041" w:rsidP="00BB5267">
      <w:pPr>
        <w:spacing w:after="0" w:line="240" w:lineRule="auto"/>
      </w:pPr>
      <w:r w:rsidRPr="008B201F">
        <w:t>An example of Fuel Oil Change-over procedures are provided below for a typical vessel</w:t>
      </w:r>
      <w:r>
        <w:t xml:space="preserve"> where a dedicated MGO tank is provided</w:t>
      </w:r>
      <w:r w:rsidRPr="008B201F">
        <w:t>; however, fuel oil change-over procedure</w:t>
      </w:r>
      <w:r>
        <w:t>s</w:t>
      </w:r>
      <w:r w:rsidRPr="008B201F">
        <w:t xml:space="preserve"> </w:t>
      </w:r>
      <w:r>
        <w:t>are</w:t>
      </w:r>
      <w:r w:rsidRPr="008B201F">
        <w:t xml:space="preserve"> very specific for each vessel based on </w:t>
      </w:r>
      <w:r>
        <w:t>the</w:t>
      </w:r>
      <w:r w:rsidRPr="008B201F">
        <w:t xml:space="preserve"> fuel piping design, type of main engine, auxiliary engines, boilers etc. The vessel owner/operator is required to develop </w:t>
      </w:r>
      <w:r>
        <w:t>vessel specific</w:t>
      </w:r>
      <w:r w:rsidRPr="008B201F">
        <w:t xml:space="preserve"> change-over procedures </w:t>
      </w:r>
      <w:r>
        <w:t xml:space="preserve">by </w:t>
      </w:r>
      <w:r w:rsidRPr="008B201F">
        <w:t>consulting with the designer of the fuel piping system and manufacturers of the engines and boilers.</w:t>
      </w:r>
    </w:p>
    <w:p w14:paraId="549FD1CB" w14:textId="77777777" w:rsidR="008F0041" w:rsidRPr="008B201F" w:rsidRDefault="008F0041" w:rsidP="00BB5267">
      <w:pPr>
        <w:autoSpaceDE w:val="0"/>
        <w:autoSpaceDN w:val="0"/>
        <w:adjustRightInd w:val="0"/>
        <w:spacing w:after="0" w:line="240" w:lineRule="auto"/>
      </w:pPr>
    </w:p>
    <w:p w14:paraId="6E7FBB65" w14:textId="77777777" w:rsidR="00E36FE8" w:rsidRDefault="008F0041" w:rsidP="009C6373">
      <w:pPr>
        <w:pStyle w:val="ListParagraph"/>
        <w:numPr>
          <w:ilvl w:val="0"/>
          <w:numId w:val="6"/>
        </w:numPr>
        <w:spacing w:after="0" w:line="240" w:lineRule="auto"/>
        <w:ind w:left="360"/>
      </w:pPr>
      <w:r w:rsidRPr="008B201F">
        <w:t>Main Engine (M/E) Fuel Oil (FO) Change-over procedure from HFO to MGO</w:t>
      </w:r>
      <w:r>
        <w:t>:</w:t>
      </w:r>
    </w:p>
    <w:p w14:paraId="124039A2" w14:textId="56860522" w:rsidR="008F0041" w:rsidRPr="008B201F" w:rsidRDefault="008F0041" w:rsidP="00E36FE8">
      <w:pPr>
        <w:pStyle w:val="ListParagraph"/>
        <w:spacing w:after="0" w:line="240" w:lineRule="auto"/>
        <w:ind w:left="360"/>
      </w:pPr>
      <w:r w:rsidRPr="008B201F">
        <w:t xml:space="preserve"> </w:t>
      </w:r>
    </w:p>
    <w:p w14:paraId="44EFAA02" w14:textId="77777777" w:rsidR="008F0041" w:rsidRPr="008B201F" w:rsidRDefault="008F0041" w:rsidP="009C6373">
      <w:pPr>
        <w:pStyle w:val="ListParagraph"/>
        <w:numPr>
          <w:ilvl w:val="0"/>
          <w:numId w:val="41"/>
        </w:numPr>
      </w:pPr>
      <w:r w:rsidRPr="008B201F">
        <w:t>Verify MGO service tank level</w:t>
      </w:r>
      <w:r>
        <w:t>,</w:t>
      </w:r>
    </w:p>
    <w:p w14:paraId="3959E45F" w14:textId="77777777" w:rsidR="008F0041" w:rsidRPr="008B201F" w:rsidRDefault="008F0041" w:rsidP="009C6373">
      <w:pPr>
        <w:pStyle w:val="ListParagraph"/>
        <w:numPr>
          <w:ilvl w:val="0"/>
          <w:numId w:val="41"/>
        </w:numPr>
      </w:pPr>
      <w:r w:rsidRPr="008B201F">
        <w:t>Reduce M/E load to 25~40% of normal load</w:t>
      </w:r>
      <w:r>
        <w:t>,</w:t>
      </w:r>
    </w:p>
    <w:p w14:paraId="489ADB97" w14:textId="77777777" w:rsidR="008F0041" w:rsidRPr="008B201F" w:rsidRDefault="008F0041" w:rsidP="009C6373">
      <w:pPr>
        <w:pStyle w:val="ListParagraph"/>
        <w:numPr>
          <w:ilvl w:val="0"/>
          <w:numId w:val="41"/>
        </w:numPr>
      </w:pPr>
      <w:r w:rsidRPr="008B201F">
        <w:t xml:space="preserve">Stop all steam tracing for M/E FO service system, auto filter etc. and </w:t>
      </w:r>
      <w:r>
        <w:t xml:space="preserve">switch </w:t>
      </w:r>
      <w:r w:rsidRPr="008B201F">
        <w:t>temperature control valve to manual</w:t>
      </w:r>
      <w:r>
        <w:t>,</w:t>
      </w:r>
    </w:p>
    <w:p w14:paraId="77E709D7" w14:textId="77777777" w:rsidR="008F0041" w:rsidRPr="008B201F" w:rsidRDefault="008F0041" w:rsidP="009C6373">
      <w:pPr>
        <w:pStyle w:val="ListParagraph"/>
        <w:numPr>
          <w:ilvl w:val="0"/>
          <w:numId w:val="41"/>
        </w:numPr>
      </w:pPr>
      <w:r w:rsidRPr="008B201F">
        <w:t xml:space="preserve">Change-over switch from HFO to MGO in the </w:t>
      </w:r>
      <w:r>
        <w:t xml:space="preserve">control </w:t>
      </w:r>
      <w:r w:rsidRPr="008B201F">
        <w:t xml:space="preserve">panel </w:t>
      </w:r>
      <w:r>
        <w:t>,</w:t>
      </w:r>
    </w:p>
    <w:p w14:paraId="75718313" w14:textId="77777777" w:rsidR="008F0041" w:rsidRPr="008B201F" w:rsidRDefault="008F0041" w:rsidP="009C6373">
      <w:pPr>
        <w:pStyle w:val="ListParagraph"/>
        <w:numPr>
          <w:ilvl w:val="0"/>
          <w:numId w:val="41"/>
        </w:numPr>
      </w:pPr>
      <w:r w:rsidRPr="008B201F">
        <w:t xml:space="preserve">When viscosity is around 6 </w:t>
      </w:r>
      <w:proofErr w:type="spellStart"/>
      <w:r w:rsidRPr="008B201F">
        <w:t>cSt</w:t>
      </w:r>
      <w:proofErr w:type="spellEnd"/>
      <w:r w:rsidRPr="008B201F">
        <w:t xml:space="preserve">, open </w:t>
      </w:r>
      <w:r>
        <w:t xml:space="preserve">M/E MGO </w:t>
      </w:r>
      <w:r w:rsidRPr="008B201F">
        <w:t xml:space="preserve">cooler inlet valve </w:t>
      </w:r>
      <w:r>
        <w:t>,</w:t>
      </w:r>
    </w:p>
    <w:p w14:paraId="1EBE676A" w14:textId="77777777" w:rsidR="008F0041" w:rsidRPr="001740FB" w:rsidRDefault="008F0041" w:rsidP="009C6373">
      <w:pPr>
        <w:pStyle w:val="ListParagraph"/>
        <w:numPr>
          <w:ilvl w:val="0"/>
          <w:numId w:val="41"/>
        </w:numPr>
      </w:pPr>
      <w:r w:rsidRPr="001740FB">
        <w:t>Slowly close HFO heater inlet valve for smooth temperature change at a rate of about 2</w:t>
      </w:r>
      <w:r w:rsidRPr="00F708D3">
        <w:rPr>
          <w:vertAlign w:val="superscript"/>
        </w:rPr>
        <w:t>o</w:t>
      </w:r>
      <w:r w:rsidRPr="001740FB">
        <w:t xml:space="preserve"> C per</w:t>
      </w:r>
      <w:r>
        <w:t xml:space="preserve"> </w:t>
      </w:r>
      <w:r w:rsidRPr="001740FB">
        <w:t>minute,</w:t>
      </w:r>
    </w:p>
    <w:p w14:paraId="09921C90" w14:textId="77777777" w:rsidR="008F0041" w:rsidRPr="008B201F" w:rsidRDefault="008F0041" w:rsidP="009C6373">
      <w:pPr>
        <w:pStyle w:val="ListParagraph"/>
        <w:numPr>
          <w:ilvl w:val="0"/>
          <w:numId w:val="41"/>
        </w:numPr>
      </w:pPr>
      <w:r w:rsidRPr="008B201F">
        <w:t xml:space="preserve">Viscosity is to be kept all time in between 2 – 20 </w:t>
      </w:r>
      <w:proofErr w:type="spellStart"/>
      <w:r w:rsidRPr="008B201F">
        <w:t>cSt</w:t>
      </w:r>
      <w:proofErr w:type="spellEnd"/>
      <w:r>
        <w:t>,</w:t>
      </w:r>
    </w:p>
    <w:p w14:paraId="455E65A0" w14:textId="77777777" w:rsidR="008F0041" w:rsidRPr="008B201F" w:rsidRDefault="008F0041" w:rsidP="009C6373">
      <w:pPr>
        <w:pStyle w:val="ListParagraph"/>
        <w:numPr>
          <w:ilvl w:val="0"/>
          <w:numId w:val="41"/>
        </w:numPr>
      </w:pPr>
      <w:r w:rsidRPr="008B201F">
        <w:t xml:space="preserve">Use stand-by FO supply and circulating pump to flush </w:t>
      </w:r>
      <w:r>
        <w:t>the system with MGO,</w:t>
      </w:r>
    </w:p>
    <w:p w14:paraId="516D967F" w14:textId="77777777" w:rsidR="008F0041" w:rsidRDefault="008F0041" w:rsidP="009C6373">
      <w:pPr>
        <w:pStyle w:val="ListParagraph"/>
        <w:numPr>
          <w:ilvl w:val="0"/>
          <w:numId w:val="41"/>
        </w:numPr>
      </w:pPr>
      <w:r w:rsidRPr="008B201F">
        <w:t>Viscosity and pressure of supply and circulating line is to be checked</w:t>
      </w:r>
      <w:r>
        <w:t>,</w:t>
      </w:r>
    </w:p>
    <w:p w14:paraId="74336B23" w14:textId="77777777" w:rsidR="008F0041" w:rsidRDefault="008F0041" w:rsidP="009C6373">
      <w:pPr>
        <w:pStyle w:val="ListParagraph"/>
        <w:numPr>
          <w:ilvl w:val="0"/>
          <w:numId w:val="41"/>
        </w:numPr>
      </w:pPr>
      <w:r>
        <w:t>Once system has stabilized, open MGO return valve and close HFO return valve.</w:t>
      </w:r>
    </w:p>
    <w:p w14:paraId="73A21838" w14:textId="77777777" w:rsidR="008F0041" w:rsidRPr="001740FB" w:rsidRDefault="008F0041" w:rsidP="009C6373">
      <w:pPr>
        <w:pStyle w:val="ListParagraph"/>
        <w:numPr>
          <w:ilvl w:val="0"/>
          <w:numId w:val="41"/>
        </w:numPr>
      </w:pPr>
      <w:r w:rsidRPr="001740FB">
        <w:t>Adjust separators according to LSFO density and viscosity. Continuous transfer LSFO</w:t>
      </w:r>
      <w:r>
        <w:t xml:space="preserve"> </w:t>
      </w:r>
      <w:r w:rsidRPr="001740FB">
        <w:t>from settling tank to service tank by using separator(s)</w:t>
      </w:r>
    </w:p>
    <w:p w14:paraId="2C881BF3" w14:textId="77777777" w:rsidR="008F0041" w:rsidRPr="001740FB" w:rsidRDefault="008F0041" w:rsidP="009C6373">
      <w:pPr>
        <w:pStyle w:val="ListParagraph"/>
        <w:numPr>
          <w:ilvl w:val="0"/>
          <w:numId w:val="41"/>
        </w:numPr>
      </w:pPr>
      <w:r w:rsidRPr="001740FB">
        <w:t>Change-over completed when the sul</w:t>
      </w:r>
      <w:r>
        <w:t>f</w:t>
      </w:r>
      <w:r w:rsidRPr="001740FB">
        <w:t xml:space="preserve">ur level in the service tank and fuel oil service piping system up to and including consumers has reached 0.1%. Date and time, ship </w:t>
      </w:r>
      <w:r w:rsidRPr="001740FB">
        <w:lastRenderedPageBreak/>
        <w:t>position and low sul</w:t>
      </w:r>
      <w:r>
        <w:t>f</w:t>
      </w:r>
      <w:r w:rsidRPr="001740FB">
        <w:t xml:space="preserve">ur fuel oil in each tank onboard, is to be recorded in suitable log book </w:t>
      </w:r>
      <w:r w:rsidRPr="00956423">
        <w:t>as prescribed by the Administration</w:t>
      </w:r>
      <w:r>
        <w:t xml:space="preserve"> </w:t>
      </w:r>
      <w:r w:rsidRPr="001740FB">
        <w:t>upon completion of change-over.</w:t>
      </w:r>
    </w:p>
    <w:p w14:paraId="7CA4F9A3" w14:textId="77777777" w:rsidR="008F0041" w:rsidRPr="008B201F" w:rsidRDefault="008F0041" w:rsidP="008F0041">
      <w:pPr>
        <w:pStyle w:val="ListParagraph"/>
        <w:ind w:left="1440"/>
      </w:pPr>
    </w:p>
    <w:p w14:paraId="6009E38A" w14:textId="77777777" w:rsidR="008F0041" w:rsidRDefault="008F0041" w:rsidP="009C6373">
      <w:pPr>
        <w:pStyle w:val="ListParagraph"/>
        <w:numPr>
          <w:ilvl w:val="0"/>
          <w:numId w:val="6"/>
        </w:numPr>
        <w:spacing w:after="0" w:line="240" w:lineRule="auto"/>
        <w:ind w:left="360"/>
      </w:pPr>
      <w:r w:rsidRPr="009F3B9F">
        <w:t>Main</w:t>
      </w:r>
      <w:r w:rsidRPr="008B201F">
        <w:t xml:space="preserve"> Engine (M/E) Fuel Oil (FO) Change-over procedure from MGO to HFO</w:t>
      </w:r>
      <w:r>
        <w:t>:</w:t>
      </w:r>
    </w:p>
    <w:p w14:paraId="67282A7A" w14:textId="77777777" w:rsidR="008C56DF" w:rsidRPr="008B201F" w:rsidRDefault="008C56DF" w:rsidP="008C56DF">
      <w:pPr>
        <w:spacing w:after="0" w:line="240" w:lineRule="auto"/>
      </w:pPr>
    </w:p>
    <w:p w14:paraId="766B12C0" w14:textId="77777777" w:rsidR="008F0041" w:rsidRPr="008B201F" w:rsidRDefault="008F0041" w:rsidP="009C6373">
      <w:pPr>
        <w:pStyle w:val="ListParagraph"/>
        <w:numPr>
          <w:ilvl w:val="0"/>
          <w:numId w:val="42"/>
        </w:numPr>
        <w:spacing w:after="0" w:line="240" w:lineRule="auto"/>
      </w:pPr>
      <w:r w:rsidRPr="008B201F">
        <w:t>Verify HFO service tank level</w:t>
      </w:r>
      <w:r>
        <w:t>,</w:t>
      </w:r>
    </w:p>
    <w:p w14:paraId="04BB45FE" w14:textId="77777777" w:rsidR="008F0041" w:rsidRPr="008B201F" w:rsidRDefault="008F0041" w:rsidP="009C6373">
      <w:pPr>
        <w:pStyle w:val="ListParagraph"/>
        <w:numPr>
          <w:ilvl w:val="0"/>
          <w:numId w:val="42"/>
        </w:numPr>
        <w:spacing w:after="0" w:line="240" w:lineRule="auto"/>
      </w:pPr>
      <w:r w:rsidRPr="008B201F">
        <w:t>Reduce M/E load to 25~40% of normal load</w:t>
      </w:r>
      <w:r>
        <w:t>,</w:t>
      </w:r>
    </w:p>
    <w:p w14:paraId="1F78C6AA" w14:textId="77777777" w:rsidR="008F0041" w:rsidRDefault="008F0041" w:rsidP="009C6373">
      <w:pPr>
        <w:pStyle w:val="ListParagraph"/>
        <w:numPr>
          <w:ilvl w:val="0"/>
          <w:numId w:val="42"/>
        </w:numPr>
        <w:spacing w:after="0" w:line="240" w:lineRule="auto"/>
      </w:pPr>
      <w:r>
        <w:t>Open HFO return valve and close MGO return valve,</w:t>
      </w:r>
    </w:p>
    <w:p w14:paraId="776A33BB" w14:textId="77777777" w:rsidR="008F0041" w:rsidRPr="008B201F" w:rsidRDefault="008F0041" w:rsidP="009C6373">
      <w:pPr>
        <w:pStyle w:val="ListParagraph"/>
        <w:numPr>
          <w:ilvl w:val="0"/>
          <w:numId w:val="42"/>
        </w:numPr>
        <w:spacing w:after="0" w:line="240" w:lineRule="auto"/>
      </w:pPr>
      <w:r w:rsidRPr="008B201F">
        <w:t xml:space="preserve">Change-over switch from MGO to HFO in the </w:t>
      </w:r>
      <w:r>
        <w:t xml:space="preserve">control </w:t>
      </w:r>
      <w:r w:rsidRPr="008B201F">
        <w:t>panel</w:t>
      </w:r>
      <w:r>
        <w:t>,</w:t>
      </w:r>
    </w:p>
    <w:p w14:paraId="404F942E" w14:textId="77777777" w:rsidR="008F0041" w:rsidRPr="008B201F" w:rsidRDefault="008F0041" w:rsidP="009C6373">
      <w:pPr>
        <w:pStyle w:val="ListParagraph"/>
        <w:numPr>
          <w:ilvl w:val="0"/>
          <w:numId w:val="42"/>
        </w:numPr>
        <w:spacing w:after="0" w:line="240" w:lineRule="auto"/>
      </w:pPr>
      <w:r w:rsidRPr="008B201F">
        <w:t xml:space="preserve">Close M/E MGO cooler inlet valve; when viscosity reaches around 6 </w:t>
      </w:r>
      <w:proofErr w:type="spellStart"/>
      <w:r w:rsidRPr="008B201F">
        <w:t>cSt</w:t>
      </w:r>
      <w:proofErr w:type="spellEnd"/>
      <w:r w:rsidRPr="008B201F">
        <w:t>, open FO heater inlet valve</w:t>
      </w:r>
      <w:r>
        <w:t>,</w:t>
      </w:r>
      <w:r w:rsidRPr="008B201F">
        <w:t xml:space="preserve"> </w:t>
      </w:r>
    </w:p>
    <w:p w14:paraId="47F47D4E" w14:textId="77777777" w:rsidR="008F0041" w:rsidRPr="008B201F" w:rsidRDefault="008F0041" w:rsidP="009C6373">
      <w:pPr>
        <w:pStyle w:val="ListParagraph"/>
        <w:numPr>
          <w:ilvl w:val="0"/>
          <w:numId w:val="42"/>
        </w:numPr>
        <w:spacing w:after="0" w:line="240" w:lineRule="auto"/>
      </w:pPr>
      <w:r w:rsidRPr="008B201F">
        <w:t xml:space="preserve">When viscosity is around 10 </w:t>
      </w:r>
      <w:proofErr w:type="spellStart"/>
      <w:r w:rsidRPr="008B201F">
        <w:t>cSt</w:t>
      </w:r>
      <w:proofErr w:type="spellEnd"/>
      <w:r w:rsidRPr="008B201F">
        <w:t>, open all steam tracing valves of service system, auto filter etc. and temperature control valve to auto</w:t>
      </w:r>
      <w:r>
        <w:t xml:space="preserve"> </w:t>
      </w:r>
      <w:r w:rsidRPr="005859B0">
        <w:t>for smooth temperature change at a rate of about 2</w:t>
      </w:r>
      <w:r w:rsidRPr="008C56DF">
        <w:rPr>
          <w:vertAlign w:val="superscript"/>
        </w:rPr>
        <w:t>o</w:t>
      </w:r>
      <w:r w:rsidRPr="005859B0">
        <w:t xml:space="preserve"> C per minute</w:t>
      </w:r>
      <w:r>
        <w:t>,</w:t>
      </w:r>
    </w:p>
    <w:p w14:paraId="0977F5F3" w14:textId="77777777" w:rsidR="008F0041" w:rsidRPr="008B201F" w:rsidRDefault="008F0041" w:rsidP="009C6373">
      <w:pPr>
        <w:pStyle w:val="ListParagraph"/>
        <w:numPr>
          <w:ilvl w:val="0"/>
          <w:numId w:val="42"/>
        </w:numPr>
        <w:spacing w:after="0" w:line="240" w:lineRule="auto"/>
      </w:pPr>
      <w:r w:rsidRPr="008B201F">
        <w:t xml:space="preserve">Viscosity is to be kept all time in between 2 – 20 </w:t>
      </w:r>
      <w:proofErr w:type="spellStart"/>
      <w:r w:rsidRPr="008B201F">
        <w:t>cSt</w:t>
      </w:r>
      <w:proofErr w:type="spellEnd"/>
      <w:r>
        <w:t>,</w:t>
      </w:r>
    </w:p>
    <w:p w14:paraId="5A23323C" w14:textId="77777777" w:rsidR="008F0041" w:rsidRDefault="008F0041" w:rsidP="009C6373">
      <w:pPr>
        <w:pStyle w:val="ListParagraph"/>
        <w:numPr>
          <w:ilvl w:val="0"/>
          <w:numId w:val="42"/>
        </w:numPr>
        <w:spacing w:after="0" w:line="240" w:lineRule="auto"/>
      </w:pPr>
      <w:r w:rsidRPr="008B201F">
        <w:t>Viscosity and pressure of supply and circulating line is to be checked</w:t>
      </w:r>
      <w:r>
        <w:t>,</w:t>
      </w:r>
    </w:p>
    <w:p w14:paraId="134B022A" w14:textId="0AF27B04" w:rsidR="008F0041" w:rsidRPr="008B201F" w:rsidRDefault="008F0041" w:rsidP="009C6373">
      <w:pPr>
        <w:pStyle w:val="ListParagraph"/>
        <w:numPr>
          <w:ilvl w:val="0"/>
          <w:numId w:val="42"/>
        </w:numPr>
        <w:spacing w:after="0" w:line="240" w:lineRule="auto"/>
      </w:pPr>
      <w:r w:rsidRPr="001740FB">
        <w:t>Date and time, ship position and low sul</w:t>
      </w:r>
      <w:r>
        <w:t>f</w:t>
      </w:r>
      <w:r w:rsidRPr="001740FB">
        <w:t xml:space="preserve">ur fuel oil in each tank onboard, is to be recorded in suitable log book </w:t>
      </w:r>
      <w:r w:rsidRPr="00956423">
        <w:t>as prescribed by the Administration</w:t>
      </w:r>
      <w:r>
        <w:t xml:space="preserve"> </w:t>
      </w:r>
      <w:r w:rsidRPr="001740FB">
        <w:t xml:space="preserve">upon </w:t>
      </w:r>
      <w:r>
        <w:t>beginning</w:t>
      </w:r>
      <w:r w:rsidRPr="001740FB">
        <w:t xml:space="preserve"> of change-over.</w:t>
      </w:r>
    </w:p>
    <w:p w14:paraId="3F9EBAFB" w14:textId="77777777" w:rsidR="008F0041" w:rsidRDefault="008F0041" w:rsidP="00CA77F5">
      <w:pPr>
        <w:pStyle w:val="ListParagraph"/>
        <w:spacing w:after="0" w:line="240" w:lineRule="auto"/>
        <w:ind w:left="1440"/>
      </w:pPr>
    </w:p>
    <w:p w14:paraId="47781217" w14:textId="2675B392" w:rsidR="008F0041" w:rsidRDefault="008F0041" w:rsidP="009C6373">
      <w:pPr>
        <w:pStyle w:val="Heading3"/>
        <w:numPr>
          <w:ilvl w:val="1"/>
          <w:numId w:val="40"/>
        </w:numPr>
        <w:rPr>
          <w:rFonts w:ascii="Arial" w:hAnsi="Arial" w:cs="Arial"/>
          <w:sz w:val="22"/>
          <w:szCs w:val="22"/>
        </w:rPr>
      </w:pPr>
      <w:bookmarkStart w:id="69" w:name="_Toc168576544"/>
      <w:r w:rsidRPr="00354E54">
        <w:rPr>
          <w:rFonts w:ascii="Arial" w:hAnsi="Arial" w:cs="Arial"/>
          <w:sz w:val="22"/>
          <w:szCs w:val="22"/>
        </w:rPr>
        <w:t>Fuel Change-over Procedure for Auxiliary Engines, Boilers [</w:t>
      </w:r>
      <w:r w:rsidRPr="00354E54">
        <w:rPr>
          <w:rFonts w:ascii="Arial" w:hAnsi="Arial" w:cs="Arial"/>
          <w:sz w:val="22"/>
          <w:szCs w:val="22"/>
          <w:highlight w:val="yellow"/>
        </w:rPr>
        <w:t>revise as applicable</w:t>
      </w:r>
      <w:r w:rsidRPr="00354E54">
        <w:rPr>
          <w:rFonts w:ascii="Arial" w:hAnsi="Arial" w:cs="Arial"/>
          <w:sz w:val="22"/>
          <w:szCs w:val="22"/>
        </w:rPr>
        <w:t>]</w:t>
      </w:r>
      <w:bookmarkEnd w:id="69"/>
    </w:p>
    <w:p w14:paraId="1826E040" w14:textId="77777777" w:rsidR="00354E54" w:rsidRPr="00354E54" w:rsidRDefault="00354E54" w:rsidP="00D95D51">
      <w:pPr>
        <w:pStyle w:val="ListParagraph"/>
        <w:spacing w:after="0" w:line="240" w:lineRule="auto"/>
      </w:pPr>
    </w:p>
    <w:p w14:paraId="645ACD34" w14:textId="77777777" w:rsidR="008F0041" w:rsidRPr="008B201F" w:rsidRDefault="008F0041" w:rsidP="003344B8">
      <w:pPr>
        <w:spacing w:after="0" w:line="240" w:lineRule="auto"/>
        <w:jc w:val="both"/>
      </w:pPr>
      <w:r w:rsidRPr="008B201F">
        <w:t xml:space="preserve">Similar types of change-over procedure like above example are required to be developed for auxiliary engines and boilers. </w:t>
      </w:r>
    </w:p>
    <w:p w14:paraId="0A7F1D5C" w14:textId="77777777" w:rsidR="008F0041" w:rsidRPr="0088145E" w:rsidRDefault="008F0041" w:rsidP="003344B8">
      <w:pPr>
        <w:spacing w:after="0" w:line="240" w:lineRule="auto"/>
        <w:jc w:val="both"/>
        <w:rPr>
          <w:sz w:val="21"/>
          <w:szCs w:val="21"/>
        </w:rPr>
      </w:pPr>
    </w:p>
    <w:p w14:paraId="49960140" w14:textId="09663769" w:rsidR="008F0041" w:rsidRDefault="008F0041" w:rsidP="009C6373">
      <w:pPr>
        <w:pStyle w:val="Heading3"/>
        <w:numPr>
          <w:ilvl w:val="1"/>
          <w:numId w:val="40"/>
        </w:numPr>
        <w:spacing w:before="0" w:line="240" w:lineRule="auto"/>
      </w:pPr>
      <w:bookmarkStart w:id="70" w:name="_Toc168576545"/>
      <w:r w:rsidRPr="00C8478F">
        <w:rPr>
          <w:rStyle w:val="Heading3Char"/>
          <w:rFonts w:ascii="Arial" w:hAnsi="Arial" w:cs="Arial"/>
          <w:sz w:val="22"/>
          <w:szCs w:val="22"/>
        </w:rPr>
        <w:t xml:space="preserve">Fuel Change-over Procedure with Different Type Fuels </w:t>
      </w:r>
      <w:r w:rsidRPr="00C8478F">
        <w:rPr>
          <w:rStyle w:val="Heading3Char"/>
          <w:rFonts w:ascii="Arial" w:hAnsi="Arial" w:cs="Arial"/>
          <w:sz w:val="22"/>
          <w:szCs w:val="22"/>
          <w:highlight w:val="yellow"/>
        </w:rPr>
        <w:t>[revise as applicable</w:t>
      </w:r>
      <w:r w:rsidRPr="009C0CAE">
        <w:rPr>
          <w:highlight w:val="yellow"/>
        </w:rPr>
        <w:t>]</w:t>
      </w:r>
      <w:bookmarkEnd w:id="70"/>
    </w:p>
    <w:p w14:paraId="01EA0248" w14:textId="77777777" w:rsidR="004861C8" w:rsidRPr="004861C8" w:rsidRDefault="004861C8" w:rsidP="003C45EC">
      <w:pPr>
        <w:pStyle w:val="ListParagraph"/>
        <w:spacing w:after="0" w:line="240" w:lineRule="auto"/>
      </w:pPr>
    </w:p>
    <w:p w14:paraId="1ABAE23F" w14:textId="77777777" w:rsidR="008F0041" w:rsidRPr="008B201F" w:rsidRDefault="008F0041" w:rsidP="003344B8">
      <w:pPr>
        <w:spacing w:after="0" w:line="240" w:lineRule="auto"/>
        <w:jc w:val="both"/>
      </w:pPr>
      <w:r w:rsidRPr="008B201F">
        <w:t xml:space="preserve">If the vessel is using different types of fuels e.g. HFO, MGO, </w:t>
      </w:r>
      <w:r>
        <w:t>M</w:t>
      </w:r>
      <w:r w:rsidRPr="008B201F">
        <w:t xml:space="preserve">DO or recently offered </w:t>
      </w:r>
      <w:r>
        <w:t xml:space="preserve">ECA compliant premium fuel, </w:t>
      </w:r>
      <w:r w:rsidRPr="008B201F">
        <w:t>a separate change-over procedure is to be developed for each type of fuel in consultation with the designer of the fuel piping system and manufacturers of the engines and boilers</w:t>
      </w:r>
      <w:r>
        <w:t>.</w:t>
      </w:r>
      <w:r w:rsidRPr="008B201F">
        <w:t xml:space="preserve"> </w:t>
      </w:r>
    </w:p>
    <w:p w14:paraId="0E86573E" w14:textId="77777777" w:rsidR="008F0041" w:rsidRDefault="008F0041" w:rsidP="004861C8">
      <w:pPr>
        <w:spacing w:after="0" w:line="240" w:lineRule="auto"/>
      </w:pPr>
    </w:p>
    <w:p w14:paraId="52CD9C85" w14:textId="7E21F3A6" w:rsidR="008F0041" w:rsidRPr="001B2492" w:rsidRDefault="007B3D8A" w:rsidP="001B2492">
      <w:pPr>
        <w:pStyle w:val="Heading3"/>
        <w:rPr>
          <w:rFonts w:ascii="Arial" w:hAnsi="Arial" w:cs="Arial"/>
          <w:sz w:val="22"/>
          <w:szCs w:val="22"/>
        </w:rPr>
      </w:pPr>
      <w:bookmarkStart w:id="71" w:name="_Toc168576546"/>
      <w:r w:rsidRPr="001B2492">
        <w:rPr>
          <w:rFonts w:ascii="Arial" w:hAnsi="Arial" w:cs="Arial"/>
          <w:sz w:val="22"/>
          <w:szCs w:val="22"/>
        </w:rPr>
        <w:t>12</w:t>
      </w:r>
      <w:r w:rsidR="006D20BF" w:rsidRPr="001B2492">
        <w:rPr>
          <w:rFonts w:ascii="Arial" w:hAnsi="Arial" w:cs="Arial"/>
          <w:sz w:val="22"/>
          <w:szCs w:val="22"/>
        </w:rPr>
        <w:t>.4</w:t>
      </w:r>
      <w:r w:rsidR="006D20BF" w:rsidRPr="001B2492">
        <w:rPr>
          <w:rFonts w:ascii="Arial" w:hAnsi="Arial" w:cs="Arial"/>
          <w:sz w:val="22"/>
          <w:szCs w:val="22"/>
        </w:rPr>
        <w:tab/>
      </w:r>
      <w:r w:rsidR="008F0041" w:rsidRPr="001B2492">
        <w:rPr>
          <w:rFonts w:ascii="Arial" w:hAnsi="Arial" w:cs="Arial"/>
          <w:sz w:val="22"/>
          <w:szCs w:val="22"/>
        </w:rPr>
        <w:t>IMO Record Keeping Requirements</w:t>
      </w:r>
      <w:bookmarkEnd w:id="71"/>
    </w:p>
    <w:p w14:paraId="2CF0DAA4" w14:textId="77777777" w:rsidR="006D20BF" w:rsidRDefault="006D20BF" w:rsidP="00C907E7">
      <w:pPr>
        <w:autoSpaceDE w:val="0"/>
        <w:autoSpaceDN w:val="0"/>
        <w:adjustRightInd w:val="0"/>
        <w:spacing w:after="0" w:line="240" w:lineRule="auto"/>
        <w:ind w:left="720"/>
        <w:jc w:val="both"/>
      </w:pPr>
    </w:p>
    <w:p w14:paraId="34FA8098" w14:textId="3183EB91" w:rsidR="008F0041" w:rsidRPr="008B201F" w:rsidRDefault="008F0041" w:rsidP="003344B8">
      <w:pPr>
        <w:autoSpaceDE w:val="0"/>
        <w:autoSpaceDN w:val="0"/>
        <w:adjustRightInd w:val="0"/>
        <w:spacing w:after="0" w:line="240" w:lineRule="auto"/>
        <w:jc w:val="both"/>
        <w:rPr>
          <w:rFonts w:eastAsia="Calibri"/>
        </w:rPr>
      </w:pPr>
      <w:r w:rsidRPr="008B201F">
        <w:t>IMO requires a record o</w:t>
      </w:r>
      <w:r>
        <w:t>f</w:t>
      </w:r>
      <w:r w:rsidRPr="008B201F">
        <w:t xml:space="preserve"> the volume of low sulfur fuel oils </w:t>
      </w:r>
      <w:r>
        <w:t xml:space="preserve">contained </w:t>
      </w:r>
      <w:r w:rsidRPr="008B201F">
        <w:t xml:space="preserve">in each tank as well as the date, time and position of the ship when any fuel changeover operation is completed prior to the entry into an emission control area or commenced after exit from such an area. This information shall be recorded in such logbook as prescribed by the Administration. </w:t>
      </w:r>
      <w:r>
        <w:t>A</w:t>
      </w:r>
      <w:r w:rsidRPr="008B201F">
        <w:t xml:space="preserve"> sample form </w:t>
      </w:r>
      <w:r>
        <w:t>to</w:t>
      </w:r>
      <w:r w:rsidRPr="008B201F">
        <w:t xml:space="preserve"> </w:t>
      </w:r>
      <w:r>
        <w:t xml:space="preserve">record a </w:t>
      </w:r>
      <w:r w:rsidRPr="008B201F">
        <w:t>fuel oil change</w:t>
      </w:r>
      <w:r>
        <w:t>-</w:t>
      </w:r>
      <w:r w:rsidRPr="008B201F">
        <w:t xml:space="preserve">over </w:t>
      </w:r>
      <w:r>
        <w:t>is included as</w:t>
      </w:r>
      <w:r w:rsidRPr="008B201F">
        <w:t xml:space="preserve"> </w:t>
      </w:r>
      <w:r w:rsidRPr="007F1EB8">
        <w:t xml:space="preserve">FOMP ANNEX </w:t>
      </w:r>
      <w:r>
        <w:t>F</w:t>
      </w:r>
      <w:r w:rsidRPr="008B201F">
        <w:t>.</w:t>
      </w:r>
    </w:p>
    <w:p w14:paraId="09241EBD" w14:textId="77777777" w:rsidR="008F0041" w:rsidRDefault="008F0041" w:rsidP="00812BDB">
      <w:pPr>
        <w:spacing w:after="0" w:line="240" w:lineRule="auto"/>
        <w:jc w:val="both"/>
      </w:pPr>
      <w:r>
        <w:t xml:space="preserve"> </w:t>
      </w:r>
    </w:p>
    <w:p w14:paraId="49BBF221" w14:textId="5F93ED2D" w:rsidR="008F0041" w:rsidRDefault="00812BDB" w:rsidP="00812BDB">
      <w:pPr>
        <w:pStyle w:val="Heading3"/>
        <w:rPr>
          <w:rFonts w:ascii="Arial" w:hAnsi="Arial" w:cs="Arial"/>
          <w:sz w:val="22"/>
          <w:szCs w:val="22"/>
        </w:rPr>
      </w:pPr>
      <w:bookmarkStart w:id="72" w:name="_Toc168576547"/>
      <w:r>
        <w:rPr>
          <w:rFonts w:ascii="Arial" w:hAnsi="Arial" w:cs="Arial"/>
          <w:sz w:val="22"/>
          <w:szCs w:val="22"/>
        </w:rPr>
        <w:t>12.5</w:t>
      </w:r>
      <w:r>
        <w:rPr>
          <w:rFonts w:ascii="Arial" w:hAnsi="Arial" w:cs="Arial"/>
          <w:sz w:val="22"/>
          <w:szCs w:val="22"/>
        </w:rPr>
        <w:tab/>
      </w:r>
      <w:r w:rsidR="008F0041" w:rsidRPr="00F627B3">
        <w:rPr>
          <w:rFonts w:ascii="Arial" w:hAnsi="Arial" w:cs="Arial"/>
          <w:sz w:val="22"/>
          <w:szCs w:val="22"/>
        </w:rPr>
        <w:t>EU Record Keeping Requirements</w:t>
      </w:r>
      <w:bookmarkEnd w:id="72"/>
    </w:p>
    <w:p w14:paraId="52C17978" w14:textId="77777777" w:rsidR="00F627B3" w:rsidRPr="00F627B3" w:rsidRDefault="00F627B3" w:rsidP="00812BDB">
      <w:pPr>
        <w:pStyle w:val="ListParagraph"/>
        <w:spacing w:after="0" w:line="240" w:lineRule="auto"/>
      </w:pPr>
    </w:p>
    <w:p w14:paraId="4A44C20A" w14:textId="77777777" w:rsidR="008F0041" w:rsidRPr="008B201F" w:rsidRDefault="008F0041" w:rsidP="003344B8">
      <w:pPr>
        <w:spacing w:after="0" w:line="240" w:lineRule="auto"/>
      </w:pPr>
      <w:r>
        <w:t xml:space="preserve">The </w:t>
      </w:r>
      <w:r w:rsidRPr="008B201F">
        <w:t xml:space="preserve">EU </w:t>
      </w:r>
      <w:r>
        <w:t xml:space="preserve">regulation </w:t>
      </w:r>
      <w:r w:rsidRPr="008B201F">
        <w:t>requires the time of any fuel changeover operation to be recorded in ships' logbooks.</w:t>
      </w:r>
    </w:p>
    <w:p w14:paraId="4AD4E29B" w14:textId="77777777" w:rsidR="008F0041" w:rsidRPr="00B5030B" w:rsidRDefault="008F0041" w:rsidP="00FC4E0B">
      <w:pPr>
        <w:ind w:left="720"/>
        <w:rPr>
          <w:sz w:val="21"/>
          <w:szCs w:val="21"/>
        </w:rPr>
      </w:pPr>
    </w:p>
    <w:p w14:paraId="64064081" w14:textId="343687E8" w:rsidR="008F0041" w:rsidRPr="006F1FC3" w:rsidRDefault="006F1FC3" w:rsidP="006F1FC3">
      <w:pPr>
        <w:pStyle w:val="Heading3"/>
        <w:rPr>
          <w:rFonts w:ascii="Arial" w:hAnsi="Arial" w:cs="Arial"/>
          <w:sz w:val="22"/>
          <w:szCs w:val="22"/>
        </w:rPr>
      </w:pPr>
      <w:bookmarkStart w:id="73" w:name="_Toc168576548"/>
      <w:r w:rsidRPr="006F1FC3">
        <w:rPr>
          <w:rFonts w:ascii="Arial" w:hAnsi="Arial" w:cs="Arial"/>
          <w:sz w:val="22"/>
          <w:szCs w:val="22"/>
        </w:rPr>
        <w:lastRenderedPageBreak/>
        <w:t>12.6</w:t>
      </w:r>
      <w:r w:rsidRPr="006F1FC3">
        <w:rPr>
          <w:rFonts w:ascii="Arial" w:hAnsi="Arial" w:cs="Arial"/>
          <w:sz w:val="22"/>
          <w:szCs w:val="22"/>
        </w:rPr>
        <w:tab/>
      </w:r>
      <w:r w:rsidR="008F0041" w:rsidRPr="006F1FC3">
        <w:rPr>
          <w:rFonts w:ascii="Arial" w:hAnsi="Arial" w:cs="Arial"/>
          <w:sz w:val="22"/>
          <w:szCs w:val="22"/>
        </w:rPr>
        <w:t>California Air Resources Board (CARB) Recordkeeping Requirements</w:t>
      </w:r>
      <w:bookmarkEnd w:id="73"/>
    </w:p>
    <w:p w14:paraId="2B5FEC4E" w14:textId="77777777" w:rsidR="006F1FC3" w:rsidRDefault="006F1FC3" w:rsidP="009C6373">
      <w:pPr>
        <w:spacing w:after="0" w:line="240" w:lineRule="auto"/>
      </w:pPr>
    </w:p>
    <w:p w14:paraId="5EE579CA" w14:textId="2E9F2BCC" w:rsidR="008F0041" w:rsidRDefault="008F0041" w:rsidP="009C6373">
      <w:pPr>
        <w:spacing w:after="0" w:line="240" w:lineRule="auto"/>
      </w:pPr>
      <w:r w:rsidRPr="008B201F">
        <w:t xml:space="preserve">CARB requires fuel switching record keeping </w:t>
      </w:r>
      <w:r>
        <w:t xml:space="preserve">that includes: </w:t>
      </w:r>
    </w:p>
    <w:p w14:paraId="247E2DED" w14:textId="77777777" w:rsidR="008F0041" w:rsidRDefault="008F0041" w:rsidP="009C6373">
      <w:pPr>
        <w:pStyle w:val="ListParagraph"/>
        <w:numPr>
          <w:ilvl w:val="0"/>
          <w:numId w:val="43"/>
        </w:numPr>
      </w:pPr>
      <w:r w:rsidRPr="0001494E">
        <w:t>The date, tim</w:t>
      </w:r>
      <w:r>
        <w:t>e</w:t>
      </w:r>
      <w:r w:rsidRPr="0001494E">
        <w:t xml:space="preserve"> and position of the vessel at:</w:t>
      </w:r>
    </w:p>
    <w:p w14:paraId="17B49406" w14:textId="77777777" w:rsidR="008F0041" w:rsidRDefault="008F0041" w:rsidP="009C6373">
      <w:pPr>
        <w:pStyle w:val="ListParagraph"/>
        <w:numPr>
          <w:ilvl w:val="1"/>
          <w:numId w:val="43"/>
        </w:numPr>
      </w:pPr>
      <w:r w:rsidRPr="0001494E">
        <w:t xml:space="preserve">Each entry or exit to Regulated CA </w:t>
      </w:r>
      <w:r>
        <w:t>W</w:t>
      </w:r>
      <w:r w:rsidRPr="00544D84">
        <w:t>aters from outside R</w:t>
      </w:r>
      <w:r w:rsidRPr="0001494E">
        <w:t xml:space="preserve">egulated CA </w:t>
      </w:r>
      <w:r>
        <w:t>W</w:t>
      </w:r>
      <w:r w:rsidRPr="0001494E">
        <w:t>aters</w:t>
      </w:r>
    </w:p>
    <w:p w14:paraId="059F6321" w14:textId="77777777" w:rsidR="008F0041" w:rsidRDefault="008F0041" w:rsidP="009C6373">
      <w:pPr>
        <w:pStyle w:val="ListParagraph"/>
        <w:numPr>
          <w:ilvl w:val="1"/>
          <w:numId w:val="43"/>
        </w:numPr>
      </w:pPr>
      <w:r w:rsidRPr="0001494E">
        <w:t xml:space="preserve">Any fuel switching that occurs prior to entry to Regulated CA </w:t>
      </w:r>
      <w:r>
        <w:t>W</w:t>
      </w:r>
      <w:r w:rsidRPr="0001494E">
        <w:t>aters</w:t>
      </w:r>
    </w:p>
    <w:p w14:paraId="4EAA9E43" w14:textId="77777777" w:rsidR="008F0041" w:rsidRPr="0001494E" w:rsidRDefault="008F0041" w:rsidP="009C6373">
      <w:pPr>
        <w:pStyle w:val="ListParagraph"/>
        <w:numPr>
          <w:ilvl w:val="1"/>
          <w:numId w:val="43"/>
        </w:numPr>
      </w:pPr>
      <w:r w:rsidRPr="0001494E">
        <w:t>Initiation and completion of any fuel switching t</w:t>
      </w:r>
      <w:r w:rsidRPr="0062661C">
        <w:t>hat occurs within Regulated CA W</w:t>
      </w:r>
      <w:r w:rsidRPr="0001494E">
        <w:t>aters,</w:t>
      </w:r>
    </w:p>
    <w:p w14:paraId="02864FCD" w14:textId="77777777" w:rsidR="008F0041" w:rsidRDefault="008F0041" w:rsidP="009C6373">
      <w:pPr>
        <w:pStyle w:val="ListParagraph"/>
        <w:numPr>
          <w:ilvl w:val="0"/>
          <w:numId w:val="43"/>
        </w:numPr>
      </w:pPr>
      <w:r>
        <w:t>The type of fuel used when a vessel is operated in Regulated CA Waters,</w:t>
      </w:r>
    </w:p>
    <w:p w14:paraId="75B02EAE" w14:textId="77777777" w:rsidR="008F0041" w:rsidRPr="0062661C" w:rsidRDefault="008F0041" w:rsidP="009C6373">
      <w:pPr>
        <w:pStyle w:val="ListParagraph"/>
        <w:numPr>
          <w:ilvl w:val="0"/>
          <w:numId w:val="43"/>
        </w:numPr>
        <w:spacing w:after="0" w:line="240" w:lineRule="auto"/>
      </w:pPr>
      <w:r w:rsidRPr="0001494E">
        <w:t>The types, amounts, and the actual percent by weight sulfur content of all fuels purchased for use on the vessel, as reported by the fuel supplier or a fuel testing firm.</w:t>
      </w:r>
    </w:p>
    <w:p w14:paraId="02FBC6CC" w14:textId="77777777" w:rsidR="008F0041" w:rsidRPr="0001494E" w:rsidRDefault="008F0041" w:rsidP="009C6373">
      <w:pPr>
        <w:spacing w:after="0" w:line="240" w:lineRule="auto"/>
      </w:pPr>
    </w:p>
    <w:p w14:paraId="100634CA" w14:textId="77777777" w:rsidR="008F0041" w:rsidRPr="008B201F" w:rsidRDefault="008F0041" w:rsidP="00A15BB6">
      <w:r>
        <w:t>A sample report format, provided by CARB is, included here as</w:t>
      </w:r>
      <w:r w:rsidRPr="008B201F">
        <w:t xml:space="preserve"> </w:t>
      </w:r>
      <w:r w:rsidRPr="007F1EB8">
        <w:t xml:space="preserve">FOMP ANNEX </w:t>
      </w:r>
      <w:r>
        <w:t>G.</w:t>
      </w:r>
      <w:r w:rsidRPr="008B201F">
        <w:t xml:space="preserve"> </w:t>
      </w:r>
      <w:r>
        <w:t xml:space="preserve"> This record must be maintained </w:t>
      </w:r>
      <w:r w:rsidRPr="008B201F">
        <w:t>when a vessel enters into Regulated California Waters</w:t>
      </w:r>
      <w:r>
        <w:t>,</w:t>
      </w:r>
      <w:r w:rsidRPr="008B201F">
        <w:t xml:space="preserve"> in accordance with the requirements of the CARB Marine Notice 20</w:t>
      </w:r>
      <w:r>
        <w:t>11</w:t>
      </w:r>
      <w:r w:rsidRPr="008B201F">
        <w:t xml:space="preserve">-4. </w:t>
      </w:r>
      <w:r>
        <w:t xml:space="preserve"> Additional information about the main and auxiliary engines and the auxiliary boilers must be maintained onboard.</w:t>
      </w:r>
    </w:p>
    <w:p w14:paraId="68FABDC1" w14:textId="77777777" w:rsidR="008F0041" w:rsidRPr="00A61A55" w:rsidRDefault="008F0041" w:rsidP="008F0041"/>
    <w:p w14:paraId="764E91F1" w14:textId="5D159E92" w:rsidR="008F0041" w:rsidRDefault="008F0041" w:rsidP="00845110">
      <w:pPr>
        <w:pStyle w:val="Heading2"/>
        <w:numPr>
          <w:ilvl w:val="0"/>
          <w:numId w:val="44"/>
        </w:numPr>
      </w:pPr>
      <w:bookmarkStart w:id="74" w:name="_Toc168576549"/>
      <w:r>
        <w:t>Duties/Responsibilities</w:t>
      </w:r>
      <w:bookmarkEnd w:id="74"/>
    </w:p>
    <w:p w14:paraId="3F41BBEB" w14:textId="1727B4B8" w:rsidR="008F0041" w:rsidRPr="008A1C80" w:rsidRDefault="008A1C80" w:rsidP="008A1C80">
      <w:pPr>
        <w:pStyle w:val="Heading3"/>
        <w:rPr>
          <w:rFonts w:ascii="Arial" w:hAnsi="Arial" w:cs="Arial"/>
          <w:sz w:val="22"/>
          <w:szCs w:val="22"/>
        </w:rPr>
      </w:pPr>
      <w:bookmarkStart w:id="75" w:name="_Toc168576550"/>
      <w:r w:rsidRPr="008A1C80">
        <w:rPr>
          <w:rFonts w:ascii="Arial" w:hAnsi="Arial" w:cs="Arial"/>
          <w:sz w:val="22"/>
          <w:szCs w:val="22"/>
        </w:rPr>
        <w:t>13.1</w:t>
      </w:r>
      <w:r w:rsidRPr="008A1C80">
        <w:rPr>
          <w:rFonts w:ascii="Arial" w:hAnsi="Arial" w:cs="Arial"/>
          <w:sz w:val="22"/>
          <w:szCs w:val="22"/>
        </w:rPr>
        <w:tab/>
      </w:r>
      <w:r w:rsidR="008F0041" w:rsidRPr="008A1C80">
        <w:rPr>
          <w:rFonts w:ascii="Arial" w:hAnsi="Arial" w:cs="Arial"/>
          <w:sz w:val="22"/>
          <w:szCs w:val="22"/>
        </w:rPr>
        <w:t>Operations Manager of the Company</w:t>
      </w:r>
      <w:bookmarkEnd w:id="75"/>
    </w:p>
    <w:p w14:paraId="2A29DC99" w14:textId="77777777" w:rsidR="003E1D20" w:rsidRDefault="003E1D20" w:rsidP="003E1D20">
      <w:pPr>
        <w:spacing w:after="0" w:line="240" w:lineRule="auto"/>
      </w:pPr>
    </w:p>
    <w:p w14:paraId="57D2F977" w14:textId="4405B627" w:rsidR="008F0041" w:rsidRPr="008B201F" w:rsidRDefault="008F0041" w:rsidP="008A1C80">
      <w:pPr>
        <w:rPr>
          <w:b/>
        </w:rPr>
      </w:pPr>
      <w:r w:rsidRPr="008B201F">
        <w:t xml:space="preserve">Monitor the bunker status of the </w:t>
      </w:r>
      <w:r>
        <w:t xml:space="preserve">Company’s </w:t>
      </w:r>
      <w:r w:rsidRPr="008B201F">
        <w:t>fleet</w:t>
      </w:r>
      <w:r>
        <w:t>.</w:t>
      </w:r>
      <w:r w:rsidRPr="008B201F">
        <w:t xml:space="preserve"> </w:t>
      </w:r>
    </w:p>
    <w:p w14:paraId="53B934ED" w14:textId="77777777" w:rsidR="008F0041" w:rsidRPr="008B201F" w:rsidRDefault="008F0041" w:rsidP="008A1C80">
      <w:pPr>
        <w:rPr>
          <w:b/>
        </w:rPr>
      </w:pPr>
      <w:r w:rsidRPr="008B201F">
        <w:t>Schedul</w:t>
      </w:r>
      <w:r>
        <w:t>e</w:t>
      </w:r>
      <w:r w:rsidRPr="008B201F">
        <w:t xml:space="preserve"> and arrang</w:t>
      </w:r>
      <w:r>
        <w:t>e</w:t>
      </w:r>
      <w:r w:rsidRPr="008B201F">
        <w:t xml:space="preserve"> for bunker supply as and when necessary</w:t>
      </w:r>
      <w:r>
        <w:t>, taking into consideration</w:t>
      </w:r>
      <w:r w:rsidRPr="008B201F">
        <w:t xml:space="preserve"> </w:t>
      </w:r>
      <w:r>
        <w:t xml:space="preserve">emissions restrictions </w:t>
      </w:r>
      <w:r w:rsidRPr="008B201F">
        <w:t xml:space="preserve">and </w:t>
      </w:r>
      <w:r>
        <w:t xml:space="preserve">the location of </w:t>
      </w:r>
      <w:r w:rsidRPr="008B201F">
        <w:t>port</w:t>
      </w:r>
      <w:r>
        <w:t>s</w:t>
      </w:r>
      <w:r w:rsidRPr="008B201F">
        <w:t xml:space="preserve"> of convenience</w:t>
      </w:r>
      <w:r>
        <w:t>.</w:t>
      </w:r>
    </w:p>
    <w:p w14:paraId="03305B1E" w14:textId="77777777" w:rsidR="008F0041" w:rsidRPr="008B201F" w:rsidRDefault="008F0041" w:rsidP="008A1C80">
      <w:pPr>
        <w:rPr>
          <w:b/>
        </w:rPr>
      </w:pPr>
      <w:r>
        <w:t>Maintain an</w:t>
      </w:r>
      <w:r w:rsidRPr="008B201F">
        <w:t xml:space="preserve"> updated approved bunker suppliers list</w:t>
      </w:r>
      <w:r>
        <w:t>.</w:t>
      </w:r>
      <w:r w:rsidRPr="008B201F">
        <w:t xml:space="preserve"> </w:t>
      </w:r>
    </w:p>
    <w:p w14:paraId="71243A67" w14:textId="77777777" w:rsidR="008F0041" w:rsidRPr="008B201F" w:rsidRDefault="008F0041" w:rsidP="008A1C80">
      <w:pPr>
        <w:rPr>
          <w:b/>
        </w:rPr>
      </w:pPr>
      <w:r w:rsidRPr="008B201F">
        <w:t>Promptly arrange for the supply of required fuel grade and quantity in order to comply with enforced regulations in the trading area.</w:t>
      </w:r>
    </w:p>
    <w:p w14:paraId="15E17D94" w14:textId="77777777" w:rsidR="008F0041" w:rsidRPr="008B201F" w:rsidRDefault="008F0041" w:rsidP="002B04C6">
      <w:pPr>
        <w:spacing w:after="0" w:line="240" w:lineRule="auto"/>
        <w:rPr>
          <w:b/>
        </w:rPr>
      </w:pPr>
      <w:r w:rsidRPr="008B201F">
        <w:t xml:space="preserve">Always schedule bunkering </w:t>
      </w:r>
      <w:r>
        <w:t xml:space="preserve">by </w:t>
      </w:r>
      <w:r w:rsidRPr="008B201F">
        <w:t xml:space="preserve">selecting ports based on </w:t>
      </w:r>
      <w:r>
        <w:t xml:space="preserve">ship’s routing and </w:t>
      </w:r>
      <w:r w:rsidRPr="008B201F">
        <w:t>fuel oil price</w:t>
      </w:r>
      <w:r>
        <w:t xml:space="preserve"> and quality,</w:t>
      </w:r>
      <w:r w:rsidRPr="008B201F">
        <w:t xml:space="preserve"> considering economic benefits of the </w:t>
      </w:r>
      <w:r>
        <w:t>C</w:t>
      </w:r>
      <w:r w:rsidRPr="008B201F">
        <w:t>ompany other than emergency condition.</w:t>
      </w:r>
    </w:p>
    <w:p w14:paraId="069B606D" w14:textId="77777777" w:rsidR="008F0041" w:rsidRPr="001F1434" w:rsidRDefault="008F0041" w:rsidP="002B04C6">
      <w:pPr>
        <w:spacing w:after="0" w:line="240" w:lineRule="auto"/>
        <w:rPr>
          <w:b/>
        </w:rPr>
      </w:pPr>
    </w:p>
    <w:p w14:paraId="11CED7EB" w14:textId="0A9167AF" w:rsidR="008F0041" w:rsidRDefault="00355927" w:rsidP="002B04C6">
      <w:pPr>
        <w:pStyle w:val="Heading3"/>
        <w:spacing w:before="0" w:line="240" w:lineRule="auto"/>
        <w:rPr>
          <w:rFonts w:ascii="Arial" w:hAnsi="Arial" w:cs="Arial"/>
          <w:sz w:val="22"/>
          <w:szCs w:val="22"/>
        </w:rPr>
      </w:pPr>
      <w:bookmarkStart w:id="76" w:name="_Toc168576551"/>
      <w:r w:rsidRPr="00E051C7">
        <w:rPr>
          <w:rFonts w:ascii="Arial" w:hAnsi="Arial" w:cs="Arial"/>
          <w:sz w:val="22"/>
          <w:szCs w:val="22"/>
        </w:rPr>
        <w:t>13.</w:t>
      </w:r>
      <w:r w:rsidR="00687C76" w:rsidRPr="00E051C7">
        <w:rPr>
          <w:rFonts w:ascii="Arial" w:hAnsi="Arial" w:cs="Arial"/>
          <w:sz w:val="22"/>
          <w:szCs w:val="22"/>
        </w:rPr>
        <w:t>2</w:t>
      </w:r>
      <w:r w:rsidR="00687C76" w:rsidRPr="00E051C7">
        <w:rPr>
          <w:rFonts w:ascii="Arial" w:hAnsi="Arial" w:cs="Arial"/>
          <w:sz w:val="22"/>
          <w:szCs w:val="22"/>
        </w:rPr>
        <w:tab/>
      </w:r>
      <w:r w:rsidR="008F0041" w:rsidRPr="00E051C7">
        <w:rPr>
          <w:rFonts w:ascii="Arial" w:hAnsi="Arial" w:cs="Arial"/>
          <w:sz w:val="22"/>
          <w:szCs w:val="22"/>
        </w:rPr>
        <w:t>Marine Superintendent of the Company</w:t>
      </w:r>
      <w:bookmarkEnd w:id="76"/>
    </w:p>
    <w:p w14:paraId="58B2C28F" w14:textId="77777777" w:rsidR="00E051C7" w:rsidRPr="00E051C7" w:rsidRDefault="00E051C7" w:rsidP="00E051C7">
      <w:pPr>
        <w:spacing w:after="0" w:line="240" w:lineRule="auto"/>
      </w:pPr>
    </w:p>
    <w:p w14:paraId="473E0D31" w14:textId="77777777" w:rsidR="008F0041" w:rsidRPr="001D2E67" w:rsidRDefault="008F0041" w:rsidP="00E051C7">
      <w:pPr>
        <w:spacing w:after="0" w:line="240" w:lineRule="auto"/>
        <w:rPr>
          <w:b/>
        </w:rPr>
      </w:pPr>
      <w:r w:rsidRPr="001D2E67">
        <w:t xml:space="preserve">Inform the Master of the vessel </w:t>
      </w:r>
      <w:r>
        <w:t xml:space="preserve">of any intended operation within areas of </w:t>
      </w:r>
      <w:r w:rsidRPr="001D2E67">
        <w:t>enforced special regulations with respect to fuel grade and quality.</w:t>
      </w:r>
    </w:p>
    <w:p w14:paraId="328CDAD5" w14:textId="77777777" w:rsidR="008F0041" w:rsidRPr="001D2E67" w:rsidRDefault="008F0041" w:rsidP="00687C76">
      <w:pPr>
        <w:rPr>
          <w:b/>
        </w:rPr>
      </w:pPr>
      <w:r w:rsidRPr="001D2E67">
        <w:t xml:space="preserve">Co-ordinate with the Master of the vessel to carry out all necessary preparations in advance to ensure safe entry into the </w:t>
      </w:r>
      <w:r>
        <w:t xml:space="preserve">emission control </w:t>
      </w:r>
      <w:r w:rsidRPr="001D2E67">
        <w:t>area.</w:t>
      </w:r>
    </w:p>
    <w:p w14:paraId="60B3E289" w14:textId="77777777" w:rsidR="008F0041" w:rsidRPr="001D2E67" w:rsidRDefault="008F0041" w:rsidP="00687C76">
      <w:pPr>
        <w:rPr>
          <w:b/>
        </w:rPr>
      </w:pPr>
    </w:p>
    <w:p w14:paraId="700694B5" w14:textId="1F9FB0A3" w:rsidR="008F0041" w:rsidRPr="009C0CAE" w:rsidRDefault="00687C76" w:rsidP="00687C76">
      <w:pPr>
        <w:pStyle w:val="Subsection"/>
        <w:ind w:left="0" w:firstLine="0"/>
        <w:rPr>
          <w:rFonts w:ascii="Arial" w:hAnsi="Arial" w:cs="Arial"/>
          <w:b/>
          <w:sz w:val="22"/>
        </w:rPr>
      </w:pPr>
      <w:bookmarkStart w:id="77" w:name="_Toc168576552"/>
      <w:r w:rsidRPr="007B702B">
        <w:rPr>
          <w:rStyle w:val="Heading3Char"/>
          <w:rFonts w:ascii="Arial" w:hAnsi="Arial" w:cs="Arial"/>
          <w:sz w:val="22"/>
          <w:szCs w:val="22"/>
        </w:rPr>
        <w:lastRenderedPageBreak/>
        <w:t>13.3</w:t>
      </w:r>
      <w:r w:rsidRPr="007B702B">
        <w:rPr>
          <w:rStyle w:val="Heading3Char"/>
          <w:rFonts w:ascii="Arial" w:hAnsi="Arial" w:cs="Arial"/>
          <w:sz w:val="22"/>
          <w:szCs w:val="22"/>
        </w:rPr>
        <w:tab/>
      </w:r>
      <w:r w:rsidR="008F0041" w:rsidRPr="007B702B">
        <w:rPr>
          <w:rStyle w:val="Heading3Char"/>
          <w:rFonts w:ascii="Arial" w:hAnsi="Arial" w:cs="Arial"/>
          <w:sz w:val="22"/>
          <w:szCs w:val="22"/>
        </w:rPr>
        <w:t>Master of the Vessel</w:t>
      </w:r>
      <w:bookmarkEnd w:id="77"/>
    </w:p>
    <w:p w14:paraId="4783D605" w14:textId="77777777" w:rsidR="008F0041" w:rsidRPr="001D2E67" w:rsidRDefault="008F0041" w:rsidP="00651C8E">
      <w:pPr>
        <w:rPr>
          <w:b/>
        </w:rPr>
      </w:pPr>
      <w:r w:rsidRPr="001D2E67">
        <w:t xml:space="preserve">Advise Chief Engineer </w:t>
      </w:r>
      <w:r>
        <w:t>of</w:t>
      </w:r>
      <w:r w:rsidRPr="001D2E67">
        <w:t xml:space="preserve"> </w:t>
      </w:r>
      <w:r>
        <w:t>any</w:t>
      </w:r>
      <w:r w:rsidRPr="001D2E67">
        <w:t xml:space="preserve"> </w:t>
      </w:r>
      <w:r>
        <w:t xml:space="preserve">intended </w:t>
      </w:r>
      <w:r w:rsidRPr="001D2E67">
        <w:t>voyage area</w:t>
      </w:r>
      <w:r>
        <w:t>s</w:t>
      </w:r>
      <w:r w:rsidRPr="001D2E67">
        <w:t xml:space="preserve"> which ha</w:t>
      </w:r>
      <w:r>
        <w:t>ve</w:t>
      </w:r>
      <w:r w:rsidRPr="001D2E67">
        <w:t xml:space="preserve"> enforced regulations on fuel grade and sulfur content.</w:t>
      </w:r>
    </w:p>
    <w:p w14:paraId="27B657CF" w14:textId="77777777" w:rsidR="008F0041" w:rsidRPr="001D2E67" w:rsidRDefault="008F0041" w:rsidP="00651C8E">
      <w:pPr>
        <w:rPr>
          <w:b/>
        </w:rPr>
      </w:pPr>
      <w:r w:rsidRPr="001D2E67">
        <w:t xml:space="preserve">Advise Chief Engineer well in advance before entering into any enforced regulated areas so that fuel switching can be completed prior entry into the emission </w:t>
      </w:r>
      <w:r>
        <w:t>control</w:t>
      </w:r>
      <w:r w:rsidRPr="001D2E67">
        <w:t xml:space="preserve"> area.</w:t>
      </w:r>
    </w:p>
    <w:p w14:paraId="19535972" w14:textId="77777777" w:rsidR="008F0041" w:rsidRPr="008B201F" w:rsidRDefault="008F0041" w:rsidP="00651C8E">
      <w:pPr>
        <w:rPr>
          <w:b/>
        </w:rPr>
      </w:pPr>
      <w:r>
        <w:t>Upon receipt of voyage orders, n</w:t>
      </w:r>
      <w:r w:rsidRPr="001D2E67">
        <w:t xml:space="preserve">otify the </w:t>
      </w:r>
      <w:r>
        <w:t>C</w:t>
      </w:r>
      <w:r w:rsidRPr="001D2E67">
        <w:t xml:space="preserve">ompany office </w:t>
      </w:r>
      <w:r>
        <w:t>of specific</w:t>
      </w:r>
      <w:r w:rsidRPr="001D2E67">
        <w:t xml:space="preserve"> </w:t>
      </w:r>
      <w:r>
        <w:t>bunker</w:t>
      </w:r>
      <w:r w:rsidRPr="001D2E67">
        <w:t xml:space="preserve"> requirements</w:t>
      </w:r>
      <w:r>
        <w:t xml:space="preserve"> to facilitate </w:t>
      </w:r>
      <w:r w:rsidRPr="001D2E67">
        <w:t xml:space="preserve">safe </w:t>
      </w:r>
      <w:r>
        <w:t>operations in compliance</w:t>
      </w:r>
      <w:r w:rsidRPr="001D2E67">
        <w:t xml:space="preserve"> with applicable regulations</w:t>
      </w:r>
      <w:r>
        <w:t>.</w:t>
      </w:r>
    </w:p>
    <w:p w14:paraId="2D9B3B90" w14:textId="77777777" w:rsidR="008F0041" w:rsidRPr="001F1434" w:rsidRDefault="008F0041" w:rsidP="00651C8E"/>
    <w:p w14:paraId="3748D24A" w14:textId="49F4B82D" w:rsidR="008F0041" w:rsidRPr="00A6374F" w:rsidRDefault="00A1324D" w:rsidP="00A6374F">
      <w:pPr>
        <w:pStyle w:val="Heading3"/>
        <w:rPr>
          <w:rFonts w:ascii="Arial" w:hAnsi="Arial" w:cs="Arial"/>
          <w:sz w:val="22"/>
          <w:szCs w:val="22"/>
        </w:rPr>
      </w:pPr>
      <w:bookmarkStart w:id="78" w:name="_Toc168576553"/>
      <w:r w:rsidRPr="00A6374F">
        <w:rPr>
          <w:rFonts w:ascii="Arial" w:hAnsi="Arial" w:cs="Arial"/>
          <w:sz w:val="22"/>
          <w:szCs w:val="22"/>
        </w:rPr>
        <w:t>13.4</w:t>
      </w:r>
      <w:r w:rsidRPr="00A6374F">
        <w:rPr>
          <w:rFonts w:ascii="Arial" w:hAnsi="Arial" w:cs="Arial"/>
          <w:sz w:val="22"/>
          <w:szCs w:val="22"/>
        </w:rPr>
        <w:tab/>
      </w:r>
      <w:r w:rsidR="008F0041" w:rsidRPr="00A6374F">
        <w:rPr>
          <w:rFonts w:ascii="Arial" w:hAnsi="Arial" w:cs="Arial"/>
          <w:sz w:val="22"/>
          <w:szCs w:val="22"/>
        </w:rPr>
        <w:t>Chief Engineer of the Vessel</w:t>
      </w:r>
      <w:bookmarkEnd w:id="78"/>
    </w:p>
    <w:p w14:paraId="7FB82597" w14:textId="77777777" w:rsidR="008F0041" w:rsidRPr="008B201F" w:rsidRDefault="008F0041" w:rsidP="00A1324D">
      <w:pPr>
        <w:rPr>
          <w:b/>
        </w:rPr>
      </w:pPr>
      <w:r w:rsidRPr="008B201F">
        <w:t>Continuous</w:t>
      </w:r>
      <w:r>
        <w:t>ly</w:t>
      </w:r>
      <w:r w:rsidRPr="008B201F">
        <w:t xml:space="preserve"> monitor vessel’s bunker consumption and report to the Company.</w:t>
      </w:r>
    </w:p>
    <w:p w14:paraId="56870159" w14:textId="77777777" w:rsidR="008F0041" w:rsidRPr="008B201F" w:rsidRDefault="008F0041" w:rsidP="00A1324D">
      <w:pPr>
        <w:rPr>
          <w:b/>
        </w:rPr>
      </w:pPr>
      <w:r w:rsidRPr="008B201F">
        <w:t xml:space="preserve">Ensure that bunkers received </w:t>
      </w:r>
      <w:r>
        <w:t>conform and comply with</w:t>
      </w:r>
      <w:r w:rsidRPr="008B201F">
        <w:t xml:space="preserve"> all specific requirements i.e. quantity and quality.</w:t>
      </w:r>
    </w:p>
    <w:p w14:paraId="144B97F7" w14:textId="77777777" w:rsidR="008F0041" w:rsidRPr="008B201F" w:rsidRDefault="008F0041" w:rsidP="00A1324D">
      <w:pPr>
        <w:rPr>
          <w:b/>
        </w:rPr>
      </w:pPr>
      <w:r w:rsidRPr="008B201F">
        <w:t>Ensure that bunkering operation</w:t>
      </w:r>
      <w:r>
        <w:t>s are</w:t>
      </w:r>
      <w:r w:rsidRPr="008B201F">
        <w:t xml:space="preserve"> carrie</w:t>
      </w:r>
      <w:r>
        <w:t>d</w:t>
      </w:r>
      <w:r w:rsidRPr="008B201F">
        <w:t xml:space="preserve"> out in a safe manner and in accordance with the instructions provided in this Manual.</w:t>
      </w:r>
    </w:p>
    <w:p w14:paraId="33119009" w14:textId="77777777" w:rsidR="008F0041" w:rsidRPr="008B201F" w:rsidRDefault="008F0041" w:rsidP="00A1324D">
      <w:pPr>
        <w:rPr>
          <w:b/>
        </w:rPr>
      </w:pPr>
      <w:r w:rsidRPr="008B201F">
        <w:t>Ensure that fuel oil samples are drawn during bunkering and</w:t>
      </w:r>
      <w:r>
        <w:t xml:space="preserve"> are</w:t>
      </w:r>
      <w:r w:rsidRPr="008B201F">
        <w:t xml:space="preserve"> handled in accordance with the procedures set out in this Manual.</w:t>
      </w:r>
    </w:p>
    <w:p w14:paraId="43CF70AD" w14:textId="77777777" w:rsidR="008F0041" w:rsidRPr="008B201F" w:rsidRDefault="008F0041" w:rsidP="00A1324D">
      <w:pPr>
        <w:rPr>
          <w:b/>
        </w:rPr>
      </w:pPr>
      <w:r w:rsidRPr="008B201F">
        <w:t xml:space="preserve">Ensure filing of bunker delivery notes </w:t>
      </w:r>
      <w:r>
        <w:t xml:space="preserve">in accordance with </w:t>
      </w:r>
      <w:r w:rsidRPr="008B201F">
        <w:t xml:space="preserve">MARPOL ANNEX VI </w:t>
      </w:r>
      <w:r>
        <w:t xml:space="preserve">and are held onboard </w:t>
      </w:r>
      <w:r w:rsidRPr="008B201F">
        <w:t>for three (3) years.</w:t>
      </w:r>
    </w:p>
    <w:p w14:paraId="08227AA9" w14:textId="77777777" w:rsidR="008F0041" w:rsidRDefault="008F0041" w:rsidP="00A1324D">
      <w:r w:rsidRPr="008B201F">
        <w:t xml:space="preserve">Ensure that fuel sample is collected, stored </w:t>
      </w:r>
      <w:r>
        <w:t xml:space="preserve">and tested by a laboratory, </w:t>
      </w:r>
      <w:r w:rsidRPr="008B201F">
        <w:t>as per the procedure provided in this Manual</w:t>
      </w:r>
      <w:r>
        <w:t>.</w:t>
      </w:r>
    </w:p>
    <w:p w14:paraId="30FD8132" w14:textId="77777777" w:rsidR="006A17B1" w:rsidRPr="001F1434" w:rsidRDefault="006A17B1" w:rsidP="00A1324D">
      <w:pPr>
        <w:rPr>
          <w:b/>
          <w:sz w:val="21"/>
          <w:szCs w:val="21"/>
        </w:rPr>
      </w:pPr>
    </w:p>
    <w:p w14:paraId="2DC868C2" w14:textId="0507D670" w:rsidR="008F0041" w:rsidRPr="006A17B1" w:rsidRDefault="00A1324D" w:rsidP="006A17B1">
      <w:pPr>
        <w:pStyle w:val="Heading3"/>
        <w:rPr>
          <w:rFonts w:ascii="Arial" w:hAnsi="Arial" w:cs="Arial"/>
          <w:sz w:val="22"/>
          <w:szCs w:val="22"/>
        </w:rPr>
      </w:pPr>
      <w:bookmarkStart w:id="79" w:name="_Toc168576554"/>
      <w:r w:rsidRPr="006A17B1">
        <w:rPr>
          <w:rFonts w:ascii="Arial" w:hAnsi="Arial" w:cs="Arial"/>
          <w:sz w:val="22"/>
          <w:szCs w:val="22"/>
        </w:rPr>
        <w:t>13.5</w:t>
      </w:r>
      <w:r w:rsidRPr="006A17B1">
        <w:rPr>
          <w:rFonts w:ascii="Arial" w:hAnsi="Arial" w:cs="Arial"/>
          <w:sz w:val="22"/>
          <w:szCs w:val="22"/>
        </w:rPr>
        <w:tab/>
      </w:r>
      <w:r w:rsidR="008F0041" w:rsidRPr="006A17B1">
        <w:rPr>
          <w:rFonts w:ascii="Arial" w:hAnsi="Arial" w:cs="Arial"/>
          <w:sz w:val="22"/>
          <w:szCs w:val="22"/>
        </w:rPr>
        <w:t xml:space="preserve">Chief Engineer’s </w:t>
      </w:r>
      <w:r w:rsidR="00180169">
        <w:rPr>
          <w:rFonts w:ascii="Arial" w:hAnsi="Arial" w:cs="Arial"/>
          <w:sz w:val="22"/>
          <w:szCs w:val="22"/>
        </w:rPr>
        <w:t>R</w:t>
      </w:r>
      <w:r w:rsidR="008F0041" w:rsidRPr="006A17B1">
        <w:rPr>
          <w:rFonts w:ascii="Arial" w:hAnsi="Arial" w:cs="Arial"/>
          <w:sz w:val="22"/>
          <w:szCs w:val="22"/>
        </w:rPr>
        <w:t>esponsibility to the Master</w:t>
      </w:r>
      <w:bookmarkEnd w:id="79"/>
    </w:p>
    <w:p w14:paraId="7C679943" w14:textId="77777777" w:rsidR="008F0041" w:rsidRPr="008B201F" w:rsidRDefault="008F0041" w:rsidP="00EE6937">
      <w:pPr>
        <w:rPr>
          <w:b/>
        </w:rPr>
      </w:pPr>
      <w:r>
        <w:t>Provide regular u</w:t>
      </w:r>
      <w:r w:rsidRPr="008B201F">
        <w:t>pdate</w:t>
      </w:r>
      <w:r>
        <w:t>s</w:t>
      </w:r>
      <w:r w:rsidRPr="008B201F">
        <w:t xml:space="preserve"> </w:t>
      </w:r>
      <w:r>
        <w:t>of</w:t>
      </w:r>
      <w:r w:rsidRPr="008B201F">
        <w:t xml:space="preserve"> vessel’s </w:t>
      </w:r>
      <w:r>
        <w:t>retained</w:t>
      </w:r>
      <w:r w:rsidRPr="008B201F">
        <w:t xml:space="preserve"> and consum</w:t>
      </w:r>
      <w:r>
        <w:t>ed</w:t>
      </w:r>
      <w:r w:rsidRPr="008B201F">
        <w:t xml:space="preserve"> fuel and lubricating oil.</w:t>
      </w:r>
    </w:p>
    <w:p w14:paraId="68776968" w14:textId="77777777" w:rsidR="00E56A45" w:rsidRPr="008B201F" w:rsidRDefault="00E56A45" w:rsidP="00EE6937">
      <w:pPr>
        <w:rPr>
          <w:b/>
        </w:rPr>
      </w:pPr>
      <w:r w:rsidRPr="008B201F">
        <w:t>Take necessary tank ullages, soundings or various readings of all vessel compartments that are designed and designated for storage of fuel and lubricating oil. Readings of above mentioned fluids are taken:</w:t>
      </w:r>
    </w:p>
    <w:p w14:paraId="48139A9D" w14:textId="77777777" w:rsidR="00E56A45" w:rsidRPr="00EE6937" w:rsidRDefault="00E56A45" w:rsidP="00B91CD0">
      <w:pPr>
        <w:pStyle w:val="ListParagraph"/>
        <w:numPr>
          <w:ilvl w:val="0"/>
          <w:numId w:val="46"/>
        </w:numPr>
        <w:rPr>
          <w:b/>
        </w:rPr>
      </w:pPr>
      <w:r w:rsidRPr="008B201F">
        <w:t>Daily, at noon time</w:t>
      </w:r>
      <w:r>
        <w:t>,</w:t>
      </w:r>
    </w:p>
    <w:p w14:paraId="331F5F17" w14:textId="77777777" w:rsidR="00E56A45" w:rsidRPr="00EE6937" w:rsidRDefault="00E56A45" w:rsidP="00B91CD0">
      <w:pPr>
        <w:pStyle w:val="ListParagraph"/>
        <w:numPr>
          <w:ilvl w:val="0"/>
          <w:numId w:val="46"/>
        </w:numPr>
        <w:rPr>
          <w:b/>
        </w:rPr>
      </w:pPr>
      <w:r w:rsidRPr="008B201F">
        <w:t>Prior to port arrival</w:t>
      </w:r>
      <w:r>
        <w:t>,</w:t>
      </w:r>
    </w:p>
    <w:p w14:paraId="558FB7F7" w14:textId="77777777" w:rsidR="00E56A45" w:rsidRPr="00EE6937" w:rsidRDefault="00E56A45" w:rsidP="00B91CD0">
      <w:pPr>
        <w:pStyle w:val="ListParagraph"/>
        <w:numPr>
          <w:ilvl w:val="0"/>
          <w:numId w:val="46"/>
        </w:numPr>
        <w:rPr>
          <w:b/>
        </w:rPr>
      </w:pPr>
      <w:r w:rsidRPr="008B201F">
        <w:t>Prior to sailing</w:t>
      </w:r>
      <w:r>
        <w:t>,</w:t>
      </w:r>
    </w:p>
    <w:p w14:paraId="05916AEE" w14:textId="77777777" w:rsidR="00E56A45" w:rsidRPr="00EE6937" w:rsidRDefault="00E56A45" w:rsidP="00B91CD0">
      <w:pPr>
        <w:pStyle w:val="ListParagraph"/>
        <w:numPr>
          <w:ilvl w:val="0"/>
          <w:numId w:val="46"/>
        </w:numPr>
        <w:rPr>
          <w:b/>
        </w:rPr>
      </w:pPr>
      <w:r w:rsidRPr="008B201F">
        <w:t>After port departure</w:t>
      </w:r>
      <w:r>
        <w:t>,</w:t>
      </w:r>
    </w:p>
    <w:p w14:paraId="36BFEB07" w14:textId="77777777" w:rsidR="00E56A45" w:rsidRPr="00EE6937" w:rsidRDefault="00E56A45" w:rsidP="00B91CD0">
      <w:pPr>
        <w:pStyle w:val="ListParagraph"/>
        <w:numPr>
          <w:ilvl w:val="0"/>
          <w:numId w:val="46"/>
        </w:numPr>
        <w:rPr>
          <w:b/>
        </w:rPr>
      </w:pPr>
      <w:r w:rsidRPr="008B201F">
        <w:t>Whenever deemed necessary by Chief Engineer</w:t>
      </w:r>
      <w:r>
        <w:t>.</w:t>
      </w:r>
    </w:p>
    <w:p w14:paraId="7BA838B7" w14:textId="77777777" w:rsidR="00E56A45" w:rsidRDefault="00E56A45" w:rsidP="00B91CD0"/>
    <w:p w14:paraId="1DC593A6" w14:textId="77777777" w:rsidR="00290780" w:rsidRDefault="00290780" w:rsidP="00B91CD0"/>
    <w:p w14:paraId="7F94C820" w14:textId="0048922D" w:rsidR="00E56A45" w:rsidRDefault="00117EA9" w:rsidP="00117EA9">
      <w:pPr>
        <w:pStyle w:val="Heading2"/>
      </w:pPr>
      <w:bookmarkStart w:id="80" w:name="_Toc168576555"/>
      <w:r>
        <w:lastRenderedPageBreak/>
        <w:t>14</w:t>
      </w:r>
      <w:r w:rsidR="00440781">
        <w:tab/>
      </w:r>
      <w:r w:rsidR="00E56A45">
        <w:t>L</w:t>
      </w:r>
      <w:r w:rsidR="00E56A45" w:rsidRPr="001D4372">
        <w:t>ist of Drawings Require</w:t>
      </w:r>
      <w:r w:rsidR="00E56A45">
        <w:t>d</w:t>
      </w:r>
      <w:r w:rsidR="00E56A45" w:rsidRPr="001D4372">
        <w:t xml:space="preserve"> to Attach with </w:t>
      </w:r>
      <w:r w:rsidR="00E56A45">
        <w:t>the</w:t>
      </w:r>
      <w:r w:rsidR="00E56A45" w:rsidRPr="001D4372">
        <w:t xml:space="preserve"> FO Management Plan</w:t>
      </w:r>
      <w:bookmarkEnd w:id="80"/>
      <w:r w:rsidR="00E56A45" w:rsidRPr="001D4372">
        <w:t xml:space="preserve"> </w:t>
      </w:r>
    </w:p>
    <w:p w14:paraId="09CE7960" w14:textId="77777777" w:rsidR="00E56A45" w:rsidRPr="008B201F" w:rsidRDefault="00E56A45" w:rsidP="00440781">
      <w:pPr>
        <w:rPr>
          <w:b/>
        </w:rPr>
      </w:pPr>
      <w:r w:rsidRPr="008B201F">
        <w:t xml:space="preserve">At </w:t>
      </w:r>
      <w:r>
        <w:t>a minimum,</w:t>
      </w:r>
      <w:r w:rsidRPr="008B201F">
        <w:t xml:space="preserve"> the following drawings are to be attached with </w:t>
      </w:r>
      <w:r>
        <w:t>th</w:t>
      </w:r>
      <w:r w:rsidRPr="008B201F">
        <w:t>is Manual:</w:t>
      </w:r>
    </w:p>
    <w:p w14:paraId="51131431" w14:textId="77777777" w:rsidR="00E56A45" w:rsidRPr="00440781" w:rsidRDefault="00E56A45" w:rsidP="00440781">
      <w:pPr>
        <w:pStyle w:val="ListParagraph"/>
        <w:numPr>
          <w:ilvl w:val="0"/>
          <w:numId w:val="47"/>
        </w:numPr>
        <w:rPr>
          <w:b/>
        </w:rPr>
      </w:pPr>
      <w:r w:rsidRPr="008B201F">
        <w:t>Main Engine, Auxiliary Engines and Boilers fuel oil service system</w:t>
      </w:r>
      <w:r>
        <w:t>.</w:t>
      </w:r>
    </w:p>
    <w:p w14:paraId="63FA7E1B" w14:textId="77777777" w:rsidR="00E56A45" w:rsidRPr="00440781" w:rsidRDefault="00E56A45" w:rsidP="00440781">
      <w:pPr>
        <w:pStyle w:val="ListParagraph"/>
        <w:numPr>
          <w:ilvl w:val="0"/>
          <w:numId w:val="47"/>
        </w:numPr>
        <w:rPr>
          <w:b/>
        </w:rPr>
      </w:pPr>
      <w:r w:rsidRPr="008B201F">
        <w:t>Fuel oil filling, transfer and purifying system</w:t>
      </w:r>
      <w:r>
        <w:t>.</w:t>
      </w:r>
    </w:p>
    <w:p w14:paraId="1BC4B7A4" w14:textId="77777777" w:rsidR="00E56A45" w:rsidRPr="00440781" w:rsidRDefault="00E56A45" w:rsidP="00440781">
      <w:pPr>
        <w:pStyle w:val="ListParagraph"/>
        <w:numPr>
          <w:ilvl w:val="0"/>
          <w:numId w:val="47"/>
        </w:numPr>
        <w:rPr>
          <w:b/>
        </w:rPr>
      </w:pPr>
      <w:r w:rsidRPr="008B201F">
        <w:t>Fuel oil tank locations</w:t>
      </w:r>
      <w:r>
        <w:t>.</w:t>
      </w:r>
    </w:p>
    <w:p w14:paraId="64C5BC48" w14:textId="77777777" w:rsidR="00E56A45" w:rsidRDefault="00E56A45" w:rsidP="00440781">
      <w:pPr>
        <w:rPr>
          <w:sz w:val="21"/>
          <w:szCs w:val="21"/>
        </w:rPr>
      </w:pPr>
    </w:p>
    <w:p w14:paraId="10D50EB8" w14:textId="77777777" w:rsidR="00E56A45" w:rsidRPr="009C0CAE" w:rsidRDefault="00E56A45" w:rsidP="00440781">
      <w:pPr>
        <w:rPr>
          <w:highlight w:val="yellow"/>
        </w:rPr>
      </w:pPr>
      <w:r w:rsidRPr="009C0CAE">
        <w:rPr>
          <w:highlight w:val="yellow"/>
        </w:rPr>
        <w:t>References:</w:t>
      </w:r>
    </w:p>
    <w:p w14:paraId="58A26649" w14:textId="77777777" w:rsidR="00E56A45" w:rsidRPr="00440781" w:rsidRDefault="00E56A45" w:rsidP="00440781">
      <w:pPr>
        <w:pStyle w:val="ListParagraph"/>
        <w:numPr>
          <w:ilvl w:val="0"/>
          <w:numId w:val="48"/>
        </w:numPr>
        <w:rPr>
          <w:b/>
          <w:highlight w:val="yellow"/>
        </w:rPr>
      </w:pPr>
      <w:r w:rsidRPr="00440781">
        <w:rPr>
          <w:highlight w:val="yellow"/>
        </w:rPr>
        <w:t xml:space="preserve">IMO Regulation – Annex VI of MARPOL </w:t>
      </w:r>
    </w:p>
    <w:p w14:paraId="693AD642" w14:textId="77777777" w:rsidR="00E56A45" w:rsidRPr="00440781" w:rsidRDefault="00E56A45" w:rsidP="00440781">
      <w:pPr>
        <w:pStyle w:val="ListParagraph"/>
        <w:numPr>
          <w:ilvl w:val="0"/>
          <w:numId w:val="48"/>
        </w:numPr>
        <w:rPr>
          <w:b/>
          <w:highlight w:val="yellow"/>
        </w:rPr>
      </w:pPr>
      <w:r w:rsidRPr="00440781">
        <w:rPr>
          <w:highlight w:val="yellow"/>
        </w:rPr>
        <w:t>MEPC.182(59), Guidelines for the sampling of fuel oil for determination of compliance with revised MARPOL Annex VI</w:t>
      </w:r>
    </w:p>
    <w:p w14:paraId="113A96B8" w14:textId="77777777" w:rsidR="00E56A45" w:rsidRPr="00440781" w:rsidRDefault="00E56A45" w:rsidP="00440781">
      <w:pPr>
        <w:pStyle w:val="ListParagraph"/>
        <w:numPr>
          <w:ilvl w:val="0"/>
          <w:numId w:val="48"/>
        </w:numPr>
        <w:rPr>
          <w:b/>
          <w:highlight w:val="yellow"/>
        </w:rPr>
      </w:pPr>
      <w:r w:rsidRPr="00440781">
        <w:rPr>
          <w:highlight w:val="yellow"/>
        </w:rPr>
        <w:t>Barbados Maritime Ship Registry – Information Bulletin No.168 (Engine room log book)</w:t>
      </w:r>
    </w:p>
    <w:p w14:paraId="0FB4C42C" w14:textId="77777777" w:rsidR="00E56A45" w:rsidRPr="00440781" w:rsidRDefault="00E56A45" w:rsidP="00440781">
      <w:pPr>
        <w:pStyle w:val="ListParagraph"/>
        <w:numPr>
          <w:ilvl w:val="0"/>
          <w:numId w:val="48"/>
        </w:numPr>
        <w:rPr>
          <w:b/>
          <w:highlight w:val="yellow"/>
        </w:rPr>
      </w:pPr>
      <w:r w:rsidRPr="00440781">
        <w:rPr>
          <w:highlight w:val="yellow"/>
        </w:rPr>
        <w:t>Singapore standard code of practice for bunkering – SS600:2008</w:t>
      </w:r>
    </w:p>
    <w:p w14:paraId="61DD1A4A" w14:textId="035C8818" w:rsidR="00141F9F" w:rsidRDefault="00141F9F">
      <w:r>
        <w:br w:type="page"/>
      </w:r>
    </w:p>
    <w:p w14:paraId="1E192506" w14:textId="77777777" w:rsidR="0035746C" w:rsidRPr="006E36AB" w:rsidRDefault="0035746C" w:rsidP="006E36AB">
      <w:pPr>
        <w:pStyle w:val="Heading2"/>
      </w:pPr>
      <w:bookmarkStart w:id="81" w:name="_Toc168576556"/>
      <w:r w:rsidRPr="006E36AB">
        <w:lastRenderedPageBreak/>
        <w:t>FOMP ANNEX A</w:t>
      </w:r>
      <w:bookmarkEnd w:id="81"/>
    </w:p>
    <w:p w14:paraId="45AE1226" w14:textId="77777777" w:rsidR="0035746C" w:rsidRDefault="0035746C" w:rsidP="0035746C">
      <w:pPr>
        <w:pStyle w:val="Paragraph"/>
        <w:ind w:left="0" w:firstLine="0"/>
        <w:jc w:val="center"/>
        <w:rPr>
          <w:rFonts w:ascii="Times New Roman" w:hAnsi="Times New Roman"/>
          <w:sz w:val="21"/>
          <w:szCs w:val="21"/>
        </w:rPr>
      </w:pPr>
      <w:r>
        <w:rPr>
          <w:rFonts w:ascii="Times New Roman" w:hAnsi="Times New Roman"/>
          <w:sz w:val="21"/>
          <w:szCs w:val="21"/>
        </w:rPr>
        <w:t>Example of a bunker delivery note</w:t>
      </w:r>
    </w:p>
    <w:p w14:paraId="41FB13C5" w14:textId="77777777" w:rsidR="0035746C" w:rsidRDefault="0035746C" w:rsidP="0035746C">
      <w:pPr>
        <w:jc w:val="center"/>
        <w:rPr>
          <w:noProof/>
          <w:sz w:val="21"/>
          <w:szCs w:val="21"/>
        </w:rPr>
      </w:pPr>
      <w:r>
        <w:rPr>
          <w:noProof/>
          <w:sz w:val="21"/>
          <w:szCs w:val="21"/>
        </w:rPr>
        <w:drawing>
          <wp:inline distT="0" distB="0" distL="0" distR="0" wp14:anchorId="54A0717F" wp14:editId="70D640FF">
            <wp:extent cx="4852842" cy="6774073"/>
            <wp:effectExtent l="0" t="0" r="5080" b="8255"/>
            <wp:docPr id="1836679705" name="Picture 183667970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9705" name="Picture 1836679705"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8772" cy="6796310"/>
                    </a:xfrm>
                    <a:prstGeom prst="rect">
                      <a:avLst/>
                    </a:prstGeom>
                    <a:noFill/>
                  </pic:spPr>
                </pic:pic>
              </a:graphicData>
            </a:graphic>
          </wp:inline>
        </w:drawing>
      </w:r>
    </w:p>
    <w:p w14:paraId="58324FD8" w14:textId="77777777" w:rsidR="0035746C" w:rsidRPr="00A1739B" w:rsidRDefault="0035746C" w:rsidP="00A1739B">
      <w:pPr>
        <w:rPr>
          <w:b/>
          <w:bCs/>
        </w:rPr>
      </w:pPr>
      <w:r w:rsidRPr="00A1739B">
        <w:rPr>
          <w:b/>
          <w:bCs/>
        </w:rPr>
        <w:lastRenderedPageBreak/>
        <w:t>FOMP ANNEX B</w:t>
      </w:r>
    </w:p>
    <w:p w14:paraId="1D2E0529" w14:textId="77777777" w:rsidR="0035746C" w:rsidRDefault="0035746C" w:rsidP="00A1739B">
      <w:r>
        <w:t>Examples of hand signals for bunkering communication</w:t>
      </w:r>
    </w:p>
    <w:p w14:paraId="0988BAC2" w14:textId="77777777" w:rsidR="0035746C" w:rsidRDefault="0035746C" w:rsidP="0035746C">
      <w:pPr>
        <w:pStyle w:val="Paragraph"/>
        <w:jc w:val="center"/>
      </w:pPr>
    </w:p>
    <w:p w14:paraId="5D71552E" w14:textId="77777777" w:rsidR="0035746C" w:rsidRDefault="0035746C" w:rsidP="0035746C">
      <w:pPr>
        <w:pStyle w:val="Paragraph"/>
        <w:rPr>
          <w:rFonts w:ascii="Times New Roman" w:hAnsi="Times New Roman"/>
          <w:sz w:val="21"/>
          <w:szCs w:val="21"/>
        </w:rPr>
      </w:pPr>
      <w:r>
        <w:rPr>
          <w:noProof/>
        </w:rPr>
        <w:drawing>
          <wp:inline distT="0" distB="0" distL="0" distR="0" wp14:anchorId="6781283F" wp14:editId="28EEFB4C">
            <wp:extent cx="6190615" cy="4474210"/>
            <wp:effectExtent l="0" t="0" r="635" b="2540"/>
            <wp:docPr id="1844148646" name="Picture 1844148646" descr="A line drawing of a person wearing hard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48646" name="Picture 1844148646" descr="A line drawing of a person wearing hardhats&#10;&#10;Description automatically generated"/>
                    <pic:cNvPicPr/>
                  </pic:nvPicPr>
                  <pic:blipFill>
                    <a:blip r:embed="rId16"/>
                    <a:stretch>
                      <a:fillRect/>
                    </a:stretch>
                  </pic:blipFill>
                  <pic:spPr>
                    <a:xfrm>
                      <a:off x="0" y="0"/>
                      <a:ext cx="6190615" cy="4474210"/>
                    </a:xfrm>
                    <a:prstGeom prst="rect">
                      <a:avLst/>
                    </a:prstGeom>
                  </pic:spPr>
                </pic:pic>
              </a:graphicData>
            </a:graphic>
          </wp:inline>
        </w:drawing>
      </w:r>
    </w:p>
    <w:p w14:paraId="5FDDA219" w14:textId="77777777" w:rsidR="0035746C" w:rsidRDefault="0035746C" w:rsidP="0035746C">
      <w:r>
        <w:br w:type="page"/>
      </w:r>
    </w:p>
    <w:p w14:paraId="25AF5A50" w14:textId="77777777" w:rsidR="0027703B" w:rsidRDefault="0027703B" w:rsidP="0027703B">
      <w:pPr>
        <w:rPr>
          <w:b/>
        </w:rPr>
      </w:pPr>
      <w:r>
        <w:rPr>
          <w:b/>
        </w:rPr>
        <w:lastRenderedPageBreak/>
        <w:t>FOMP ANNEX C</w:t>
      </w:r>
    </w:p>
    <w:p w14:paraId="532869BB" w14:textId="77777777" w:rsidR="0027703B" w:rsidRDefault="0027703B" w:rsidP="0027703B">
      <w:pPr>
        <w:spacing w:after="240"/>
        <w:rPr>
          <w:sz w:val="20"/>
        </w:rPr>
      </w:pPr>
      <w:r>
        <w:t>Bunkering pre-delivery safety checklist</w:t>
      </w:r>
      <w:r>
        <w:fldChar w:fldCharType="begin"/>
      </w:r>
      <w:r>
        <w:instrText xml:space="preserve"> LINK Excel.Sheet.12 "C:\\Users\\ASible\\Desktop\\Bunkering Presafety checklist.xlsx" Sheet1!R1C1:R27C11 \a \f 4 \h </w:instrText>
      </w:r>
      <w:r>
        <w:fldChar w:fldCharType="separate"/>
      </w:r>
    </w:p>
    <w:p w14:paraId="506D0D64" w14:textId="77777777" w:rsidR="0027703B" w:rsidRDefault="0027703B" w:rsidP="0027703B">
      <w:pPr>
        <w:spacing w:after="240"/>
        <w:jc w:val="center"/>
        <w:rPr>
          <w:b/>
        </w:rPr>
      </w:pPr>
      <w:r>
        <w:rPr>
          <w:b/>
        </w:rPr>
        <w:fldChar w:fldCharType="end"/>
      </w:r>
      <w:r w:rsidRPr="00E46BFD">
        <w:rPr>
          <w:noProof/>
        </w:rPr>
        <w:drawing>
          <wp:inline distT="0" distB="0" distL="0" distR="0" wp14:anchorId="46830ACA" wp14:editId="05FF33E9">
            <wp:extent cx="4980181" cy="6748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5483" cy="6755329"/>
                    </a:xfrm>
                    <a:prstGeom prst="rect">
                      <a:avLst/>
                    </a:prstGeom>
                    <a:noFill/>
                    <a:ln>
                      <a:noFill/>
                    </a:ln>
                  </pic:spPr>
                </pic:pic>
              </a:graphicData>
            </a:graphic>
          </wp:inline>
        </w:drawing>
      </w:r>
    </w:p>
    <w:p w14:paraId="02A782BC" w14:textId="77777777" w:rsidR="0027703B" w:rsidRDefault="0027703B" w:rsidP="0027703B">
      <w:pPr>
        <w:jc w:val="center"/>
        <w:rPr>
          <w:b/>
        </w:rPr>
      </w:pPr>
      <w:r w:rsidRPr="00F256F4">
        <w:rPr>
          <w:noProof/>
        </w:rPr>
        <w:lastRenderedPageBreak/>
        <w:drawing>
          <wp:inline distT="0" distB="0" distL="0" distR="0" wp14:anchorId="6FC14ED8" wp14:editId="77BA3A66">
            <wp:extent cx="4640580" cy="7185163"/>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3401" cy="7220498"/>
                    </a:xfrm>
                    <a:prstGeom prst="rect">
                      <a:avLst/>
                    </a:prstGeom>
                    <a:noFill/>
                    <a:ln>
                      <a:noFill/>
                    </a:ln>
                  </pic:spPr>
                </pic:pic>
              </a:graphicData>
            </a:graphic>
          </wp:inline>
        </w:drawing>
      </w:r>
    </w:p>
    <w:p w14:paraId="3D1CB636" w14:textId="77777777" w:rsidR="00D05FD6" w:rsidRDefault="00D05FD6" w:rsidP="00D05FD6">
      <w:pPr>
        <w:rPr>
          <w:b/>
        </w:rPr>
      </w:pPr>
      <w:r>
        <w:rPr>
          <w:b/>
        </w:rPr>
        <w:lastRenderedPageBreak/>
        <w:t xml:space="preserve">FOMP ANNEX D </w:t>
      </w:r>
    </w:p>
    <w:p w14:paraId="11871095" w14:textId="77777777" w:rsidR="00D05FD6" w:rsidRPr="009C0CAE" w:rsidRDefault="00D05FD6" w:rsidP="00D05FD6">
      <w:r w:rsidRPr="009C0CAE">
        <w:t>Example of a sample label</w:t>
      </w:r>
    </w:p>
    <w:p w14:paraId="0593EB3D" w14:textId="77777777" w:rsidR="00D05FD6" w:rsidRDefault="00D05FD6" w:rsidP="00D05FD6"/>
    <w:tbl>
      <w:tblPr>
        <w:tblStyle w:val="TableGrid"/>
        <w:tblW w:w="0" w:type="auto"/>
        <w:tblLook w:val="04A0" w:firstRow="1" w:lastRow="0" w:firstColumn="1" w:lastColumn="0" w:noHBand="0" w:noVBand="1"/>
      </w:tblPr>
      <w:tblGrid>
        <w:gridCol w:w="2874"/>
        <w:gridCol w:w="1801"/>
        <w:gridCol w:w="1707"/>
        <w:gridCol w:w="2968"/>
      </w:tblGrid>
      <w:tr w:rsidR="00D05FD6" w14:paraId="1CCBA3EE" w14:textId="77777777" w:rsidTr="006A58F1">
        <w:tc>
          <w:tcPr>
            <w:tcW w:w="9355" w:type="dxa"/>
            <w:gridSpan w:val="4"/>
          </w:tcPr>
          <w:p w14:paraId="16B4451A" w14:textId="77777777" w:rsidR="00D05FD6" w:rsidRPr="009C0CAE" w:rsidRDefault="00D05FD6" w:rsidP="006A58F1">
            <w:pPr>
              <w:jc w:val="center"/>
              <w:rPr>
                <w:rFonts w:cs="Arial"/>
                <w:b/>
              </w:rPr>
            </w:pPr>
            <w:r w:rsidRPr="009C0CAE">
              <w:rPr>
                <w:rFonts w:cs="Arial"/>
                <w:b/>
              </w:rPr>
              <w:t>Bunker Sample Label</w:t>
            </w:r>
          </w:p>
        </w:tc>
      </w:tr>
      <w:tr w:rsidR="00D05FD6" w14:paraId="5534AED9" w14:textId="77777777" w:rsidTr="006A58F1">
        <w:tc>
          <w:tcPr>
            <w:tcW w:w="4677" w:type="dxa"/>
            <w:gridSpan w:val="2"/>
          </w:tcPr>
          <w:p w14:paraId="4B5C9EC0" w14:textId="77777777" w:rsidR="00D05FD6" w:rsidRPr="009C0CAE" w:rsidRDefault="00D05FD6" w:rsidP="006A58F1">
            <w:pPr>
              <w:rPr>
                <w:rFonts w:cs="Arial"/>
                <w:sz w:val="18"/>
                <w:szCs w:val="18"/>
              </w:rPr>
            </w:pPr>
            <w:r w:rsidRPr="009C0CAE">
              <w:rPr>
                <w:rFonts w:cs="Arial"/>
                <w:sz w:val="18"/>
                <w:szCs w:val="18"/>
              </w:rPr>
              <w:t>Vessel’s name</w:t>
            </w:r>
          </w:p>
        </w:tc>
        <w:tc>
          <w:tcPr>
            <w:tcW w:w="4678" w:type="dxa"/>
            <w:gridSpan w:val="2"/>
          </w:tcPr>
          <w:p w14:paraId="3B431BEB" w14:textId="77777777" w:rsidR="00D05FD6" w:rsidRDefault="00D05FD6" w:rsidP="006A58F1">
            <w:pPr>
              <w:rPr>
                <w:rFonts w:cs="Arial"/>
                <w:sz w:val="18"/>
                <w:szCs w:val="18"/>
              </w:rPr>
            </w:pPr>
            <w:r w:rsidRPr="009C0CAE">
              <w:rPr>
                <w:rFonts w:cs="Arial"/>
                <w:sz w:val="18"/>
                <w:szCs w:val="18"/>
              </w:rPr>
              <w:t>IMO no.</w:t>
            </w:r>
          </w:p>
          <w:p w14:paraId="1892DCFE" w14:textId="77777777" w:rsidR="00D05FD6" w:rsidRPr="009C0CAE" w:rsidRDefault="00D05FD6" w:rsidP="006A58F1">
            <w:pPr>
              <w:rPr>
                <w:rFonts w:cs="Arial"/>
                <w:sz w:val="18"/>
                <w:szCs w:val="18"/>
              </w:rPr>
            </w:pPr>
          </w:p>
        </w:tc>
      </w:tr>
      <w:tr w:rsidR="00D05FD6" w14:paraId="6B83F204" w14:textId="77777777" w:rsidTr="006A58F1">
        <w:tc>
          <w:tcPr>
            <w:tcW w:w="4677" w:type="dxa"/>
            <w:gridSpan w:val="2"/>
          </w:tcPr>
          <w:p w14:paraId="6124ABF9" w14:textId="77777777" w:rsidR="00D05FD6" w:rsidRPr="009C0CAE" w:rsidRDefault="00D05FD6" w:rsidP="006A58F1">
            <w:pPr>
              <w:rPr>
                <w:rFonts w:cs="Arial"/>
                <w:sz w:val="18"/>
                <w:szCs w:val="18"/>
              </w:rPr>
            </w:pPr>
            <w:r w:rsidRPr="009C0CAE">
              <w:rPr>
                <w:rFonts w:cs="Arial"/>
                <w:sz w:val="18"/>
                <w:szCs w:val="18"/>
              </w:rPr>
              <w:t>Sampling date</w:t>
            </w:r>
          </w:p>
        </w:tc>
        <w:tc>
          <w:tcPr>
            <w:tcW w:w="4678" w:type="dxa"/>
            <w:gridSpan w:val="2"/>
          </w:tcPr>
          <w:p w14:paraId="56E653EF" w14:textId="77777777" w:rsidR="00D05FD6" w:rsidRDefault="00D05FD6" w:rsidP="006A58F1">
            <w:pPr>
              <w:rPr>
                <w:rFonts w:cs="Arial"/>
                <w:sz w:val="18"/>
                <w:szCs w:val="18"/>
              </w:rPr>
            </w:pPr>
            <w:r w:rsidRPr="009C0CAE">
              <w:rPr>
                <w:rFonts w:cs="Arial"/>
                <w:sz w:val="18"/>
                <w:szCs w:val="18"/>
              </w:rPr>
              <w:t>Location</w:t>
            </w:r>
          </w:p>
          <w:p w14:paraId="5D2EE7EA" w14:textId="77777777" w:rsidR="00D05FD6" w:rsidRPr="009C0CAE" w:rsidRDefault="00D05FD6" w:rsidP="006A58F1">
            <w:pPr>
              <w:rPr>
                <w:rFonts w:cs="Arial"/>
                <w:sz w:val="18"/>
                <w:szCs w:val="18"/>
              </w:rPr>
            </w:pPr>
          </w:p>
        </w:tc>
      </w:tr>
      <w:tr w:rsidR="00D05FD6" w14:paraId="0A695A63" w14:textId="77777777" w:rsidTr="006A58F1">
        <w:tc>
          <w:tcPr>
            <w:tcW w:w="4677" w:type="dxa"/>
            <w:gridSpan w:val="2"/>
          </w:tcPr>
          <w:p w14:paraId="3FE886E1" w14:textId="77777777" w:rsidR="00D05FD6" w:rsidRPr="009C0CAE" w:rsidRDefault="00D05FD6" w:rsidP="006A58F1">
            <w:pPr>
              <w:rPr>
                <w:rFonts w:cs="Arial"/>
                <w:sz w:val="18"/>
                <w:szCs w:val="18"/>
              </w:rPr>
            </w:pPr>
            <w:r w:rsidRPr="009C0CAE">
              <w:rPr>
                <w:rFonts w:cs="Arial"/>
                <w:sz w:val="18"/>
                <w:szCs w:val="18"/>
              </w:rPr>
              <w:t>Supplier</w:t>
            </w:r>
          </w:p>
        </w:tc>
        <w:tc>
          <w:tcPr>
            <w:tcW w:w="4678" w:type="dxa"/>
            <w:gridSpan w:val="2"/>
          </w:tcPr>
          <w:p w14:paraId="568B304A" w14:textId="77777777" w:rsidR="00D05FD6" w:rsidRDefault="00D05FD6" w:rsidP="006A58F1">
            <w:pPr>
              <w:rPr>
                <w:rFonts w:cs="Arial"/>
                <w:sz w:val="18"/>
                <w:szCs w:val="18"/>
              </w:rPr>
            </w:pPr>
            <w:r w:rsidRPr="009C0CAE">
              <w:rPr>
                <w:rFonts w:cs="Arial"/>
                <w:sz w:val="18"/>
                <w:szCs w:val="18"/>
              </w:rPr>
              <w:t>Name of bunker tanker:</w:t>
            </w:r>
          </w:p>
          <w:p w14:paraId="34C87CD2" w14:textId="77777777" w:rsidR="00D05FD6" w:rsidRPr="009C0CAE" w:rsidRDefault="00D05FD6" w:rsidP="006A58F1">
            <w:pPr>
              <w:rPr>
                <w:rFonts w:cs="Arial"/>
                <w:sz w:val="18"/>
                <w:szCs w:val="18"/>
              </w:rPr>
            </w:pPr>
          </w:p>
        </w:tc>
      </w:tr>
      <w:tr w:rsidR="00D05FD6" w14:paraId="5811301B" w14:textId="77777777" w:rsidTr="006A58F1">
        <w:tc>
          <w:tcPr>
            <w:tcW w:w="9355" w:type="dxa"/>
            <w:gridSpan w:val="4"/>
          </w:tcPr>
          <w:p w14:paraId="06BD3021" w14:textId="77777777" w:rsidR="00D05FD6" w:rsidRDefault="00D05FD6" w:rsidP="006A58F1">
            <w:pPr>
              <w:rPr>
                <w:rFonts w:cs="Arial"/>
                <w:sz w:val="18"/>
                <w:szCs w:val="18"/>
              </w:rPr>
            </w:pPr>
            <w:r w:rsidRPr="009C0CAE">
              <w:rPr>
                <w:rFonts w:cs="Arial"/>
                <w:sz w:val="18"/>
                <w:szCs w:val="18"/>
              </w:rPr>
              <w:t>Sampling point:</w:t>
            </w:r>
          </w:p>
          <w:p w14:paraId="22EC2341" w14:textId="77777777" w:rsidR="00D05FD6" w:rsidRPr="009C0CAE" w:rsidRDefault="00D05FD6" w:rsidP="006A58F1">
            <w:pPr>
              <w:rPr>
                <w:rFonts w:cs="Arial"/>
                <w:sz w:val="18"/>
                <w:szCs w:val="18"/>
              </w:rPr>
            </w:pPr>
            <w:r>
              <w:rPr>
                <w:rFonts w:cs="Arial"/>
                <w:sz w:val="18"/>
                <w:szCs w:val="18"/>
              </w:rPr>
              <w:t>□  Vessel manifold                                                                □  Bunker tanker manifold</w:t>
            </w:r>
          </w:p>
        </w:tc>
      </w:tr>
      <w:tr w:rsidR="00D05FD6" w14:paraId="75AF81BE" w14:textId="77777777" w:rsidTr="006A58F1">
        <w:tc>
          <w:tcPr>
            <w:tcW w:w="9355" w:type="dxa"/>
            <w:gridSpan w:val="4"/>
          </w:tcPr>
          <w:p w14:paraId="266F5E31" w14:textId="77777777" w:rsidR="00D05FD6" w:rsidRDefault="00D05FD6" w:rsidP="006A58F1">
            <w:pPr>
              <w:rPr>
                <w:rFonts w:cs="Arial"/>
                <w:sz w:val="18"/>
                <w:szCs w:val="18"/>
              </w:rPr>
            </w:pPr>
            <w:r w:rsidRPr="009C0CAE">
              <w:rPr>
                <w:rFonts w:cs="Arial"/>
                <w:sz w:val="18"/>
                <w:szCs w:val="18"/>
              </w:rPr>
              <w:t>Sampling method:</w:t>
            </w:r>
          </w:p>
          <w:p w14:paraId="197D443C" w14:textId="77777777" w:rsidR="00D05FD6" w:rsidRPr="009C0CAE" w:rsidRDefault="00D05FD6" w:rsidP="006A58F1">
            <w:pPr>
              <w:rPr>
                <w:rFonts w:cs="Arial"/>
                <w:sz w:val="18"/>
                <w:szCs w:val="18"/>
              </w:rPr>
            </w:pPr>
            <w:r>
              <w:rPr>
                <w:rFonts w:cs="Arial"/>
                <w:sz w:val="18"/>
                <w:szCs w:val="18"/>
              </w:rPr>
              <w:t>□  Continuous drip                                                                □  Others (please specify):</w:t>
            </w:r>
          </w:p>
        </w:tc>
      </w:tr>
      <w:tr w:rsidR="00D05FD6" w14:paraId="5551AAD8" w14:textId="77777777" w:rsidTr="006A58F1">
        <w:tc>
          <w:tcPr>
            <w:tcW w:w="2875" w:type="dxa"/>
          </w:tcPr>
          <w:p w14:paraId="69114EF5" w14:textId="77777777" w:rsidR="00D05FD6" w:rsidRDefault="00D05FD6" w:rsidP="006A58F1">
            <w:pPr>
              <w:rPr>
                <w:rFonts w:cs="Arial"/>
                <w:sz w:val="18"/>
                <w:szCs w:val="18"/>
              </w:rPr>
            </w:pPr>
            <w:r w:rsidRPr="009C0CAE">
              <w:rPr>
                <w:rFonts w:cs="Arial"/>
                <w:sz w:val="18"/>
                <w:szCs w:val="18"/>
              </w:rPr>
              <w:t>Grade:</w:t>
            </w:r>
          </w:p>
          <w:p w14:paraId="580EED6F" w14:textId="77777777" w:rsidR="00D05FD6" w:rsidRPr="009C0CAE" w:rsidRDefault="00D05FD6" w:rsidP="006A58F1">
            <w:pPr>
              <w:rPr>
                <w:rFonts w:cs="Arial"/>
                <w:sz w:val="18"/>
                <w:szCs w:val="18"/>
              </w:rPr>
            </w:pPr>
          </w:p>
        </w:tc>
        <w:tc>
          <w:tcPr>
            <w:tcW w:w="6480" w:type="dxa"/>
            <w:gridSpan w:val="3"/>
          </w:tcPr>
          <w:p w14:paraId="4FB7B2C2" w14:textId="77777777" w:rsidR="00D05FD6" w:rsidRPr="009C0CAE" w:rsidRDefault="00D05FD6" w:rsidP="006A58F1">
            <w:pPr>
              <w:rPr>
                <w:rFonts w:cs="Arial"/>
                <w:sz w:val="18"/>
                <w:szCs w:val="18"/>
              </w:rPr>
            </w:pPr>
            <w:r w:rsidRPr="009C0CAE">
              <w:rPr>
                <w:rFonts w:cs="Arial"/>
                <w:sz w:val="18"/>
                <w:szCs w:val="18"/>
              </w:rPr>
              <w:t>Quantity MT:</w:t>
            </w:r>
          </w:p>
        </w:tc>
      </w:tr>
      <w:tr w:rsidR="00D05FD6" w14:paraId="7DC9366E" w14:textId="77777777" w:rsidTr="006A58F1">
        <w:tc>
          <w:tcPr>
            <w:tcW w:w="2875" w:type="dxa"/>
          </w:tcPr>
          <w:p w14:paraId="39140FAA" w14:textId="77777777" w:rsidR="00D05FD6" w:rsidRPr="009C0CAE" w:rsidRDefault="00D05FD6" w:rsidP="006A58F1">
            <w:pPr>
              <w:rPr>
                <w:rFonts w:cs="Arial"/>
                <w:sz w:val="18"/>
                <w:szCs w:val="18"/>
              </w:rPr>
            </w:pPr>
            <w:r w:rsidRPr="009C0CAE">
              <w:rPr>
                <w:rFonts w:cs="Arial"/>
                <w:sz w:val="18"/>
                <w:szCs w:val="18"/>
              </w:rPr>
              <w:t>Supplier’s seal no.:</w:t>
            </w:r>
          </w:p>
        </w:tc>
        <w:tc>
          <w:tcPr>
            <w:tcW w:w="3510" w:type="dxa"/>
            <w:gridSpan w:val="2"/>
          </w:tcPr>
          <w:p w14:paraId="51A9B583" w14:textId="77777777" w:rsidR="00D05FD6" w:rsidRDefault="00D05FD6" w:rsidP="006A58F1">
            <w:pPr>
              <w:rPr>
                <w:rFonts w:cs="Arial"/>
                <w:sz w:val="18"/>
                <w:szCs w:val="18"/>
              </w:rPr>
            </w:pPr>
            <w:r w:rsidRPr="009C0CAE">
              <w:rPr>
                <w:rFonts w:cs="Arial"/>
                <w:sz w:val="18"/>
                <w:szCs w:val="18"/>
              </w:rPr>
              <w:t>Vessel’s seal no. (if applicable):</w:t>
            </w:r>
          </w:p>
          <w:p w14:paraId="76A54ABD" w14:textId="77777777" w:rsidR="00D05FD6" w:rsidRPr="009C0CAE" w:rsidRDefault="00D05FD6" w:rsidP="006A58F1">
            <w:pPr>
              <w:rPr>
                <w:rFonts w:cs="Arial"/>
                <w:sz w:val="18"/>
                <w:szCs w:val="18"/>
              </w:rPr>
            </w:pPr>
          </w:p>
        </w:tc>
        <w:tc>
          <w:tcPr>
            <w:tcW w:w="2970" w:type="dxa"/>
          </w:tcPr>
          <w:p w14:paraId="3E3120EF" w14:textId="77777777" w:rsidR="00D05FD6" w:rsidRPr="009C0CAE" w:rsidRDefault="00D05FD6" w:rsidP="006A58F1">
            <w:pPr>
              <w:rPr>
                <w:rFonts w:cs="Arial"/>
                <w:sz w:val="18"/>
                <w:szCs w:val="18"/>
              </w:rPr>
            </w:pPr>
            <w:r w:rsidRPr="009C0CAE">
              <w:rPr>
                <w:rFonts w:cs="Arial"/>
                <w:sz w:val="18"/>
                <w:szCs w:val="18"/>
              </w:rPr>
              <w:t>Surveyor’s seal no. (if applicable):</w:t>
            </w:r>
          </w:p>
        </w:tc>
      </w:tr>
      <w:tr w:rsidR="00D05FD6" w14:paraId="6B518401" w14:textId="77777777" w:rsidTr="006A58F1">
        <w:tc>
          <w:tcPr>
            <w:tcW w:w="2875" w:type="dxa"/>
          </w:tcPr>
          <w:p w14:paraId="2B3A1059" w14:textId="77777777" w:rsidR="00D05FD6" w:rsidRPr="009C0CAE" w:rsidRDefault="00D05FD6" w:rsidP="006A58F1">
            <w:pPr>
              <w:rPr>
                <w:rFonts w:cs="Arial"/>
                <w:sz w:val="18"/>
                <w:szCs w:val="18"/>
              </w:rPr>
            </w:pPr>
            <w:r w:rsidRPr="009C0CAE">
              <w:rPr>
                <w:rFonts w:cs="Arial"/>
                <w:sz w:val="18"/>
                <w:szCs w:val="18"/>
              </w:rPr>
              <w:t>Cargo Officer</w:t>
            </w:r>
          </w:p>
        </w:tc>
        <w:tc>
          <w:tcPr>
            <w:tcW w:w="3510" w:type="dxa"/>
            <w:gridSpan w:val="2"/>
          </w:tcPr>
          <w:p w14:paraId="6D91FFDE" w14:textId="77777777" w:rsidR="00D05FD6" w:rsidRPr="009C0CAE" w:rsidRDefault="00D05FD6" w:rsidP="006A58F1">
            <w:pPr>
              <w:rPr>
                <w:rFonts w:cs="Arial"/>
                <w:sz w:val="18"/>
                <w:szCs w:val="18"/>
              </w:rPr>
            </w:pPr>
            <w:r w:rsidRPr="009C0CAE">
              <w:rPr>
                <w:rFonts w:cs="Arial"/>
                <w:sz w:val="18"/>
                <w:szCs w:val="18"/>
              </w:rPr>
              <w:t>Chief Engineer</w:t>
            </w:r>
          </w:p>
        </w:tc>
        <w:tc>
          <w:tcPr>
            <w:tcW w:w="2970" w:type="dxa"/>
          </w:tcPr>
          <w:p w14:paraId="1511EA2D" w14:textId="77777777" w:rsidR="00D05FD6" w:rsidRPr="009C0CAE" w:rsidRDefault="00D05FD6" w:rsidP="006A58F1">
            <w:pPr>
              <w:rPr>
                <w:rFonts w:cs="Arial"/>
                <w:sz w:val="18"/>
                <w:szCs w:val="18"/>
              </w:rPr>
            </w:pPr>
            <w:r w:rsidRPr="009C0CAE">
              <w:rPr>
                <w:rFonts w:cs="Arial"/>
                <w:sz w:val="18"/>
                <w:szCs w:val="18"/>
              </w:rPr>
              <w:t>Bunker Surveyor</w:t>
            </w:r>
          </w:p>
        </w:tc>
      </w:tr>
      <w:tr w:rsidR="00D05FD6" w14:paraId="721E378A" w14:textId="77777777" w:rsidTr="006A58F1">
        <w:tc>
          <w:tcPr>
            <w:tcW w:w="2875" w:type="dxa"/>
          </w:tcPr>
          <w:p w14:paraId="31421B64" w14:textId="77777777" w:rsidR="00D05FD6" w:rsidRDefault="00D05FD6" w:rsidP="006A58F1">
            <w:pPr>
              <w:rPr>
                <w:rFonts w:cs="Arial"/>
                <w:sz w:val="18"/>
                <w:szCs w:val="18"/>
              </w:rPr>
            </w:pPr>
            <w:r w:rsidRPr="009C0CAE">
              <w:rPr>
                <w:rFonts w:cs="Arial"/>
                <w:sz w:val="18"/>
                <w:szCs w:val="18"/>
              </w:rPr>
              <w:t>Name (in block letters)</w:t>
            </w:r>
          </w:p>
          <w:p w14:paraId="50219D13" w14:textId="77777777" w:rsidR="00D05FD6" w:rsidRPr="009C0CAE" w:rsidRDefault="00D05FD6" w:rsidP="006A58F1">
            <w:pPr>
              <w:rPr>
                <w:rFonts w:cs="Arial"/>
                <w:sz w:val="18"/>
                <w:szCs w:val="18"/>
              </w:rPr>
            </w:pPr>
          </w:p>
        </w:tc>
        <w:tc>
          <w:tcPr>
            <w:tcW w:w="3510" w:type="dxa"/>
            <w:gridSpan w:val="2"/>
          </w:tcPr>
          <w:p w14:paraId="3493C243" w14:textId="77777777" w:rsidR="00D05FD6" w:rsidRPr="009C0CAE" w:rsidRDefault="00D05FD6" w:rsidP="006A58F1">
            <w:pPr>
              <w:rPr>
                <w:rFonts w:cs="Arial"/>
                <w:sz w:val="18"/>
                <w:szCs w:val="18"/>
              </w:rPr>
            </w:pPr>
            <w:r w:rsidRPr="009C0CAE">
              <w:rPr>
                <w:rFonts w:cs="Arial"/>
                <w:sz w:val="18"/>
                <w:szCs w:val="18"/>
              </w:rPr>
              <w:t>Name (in block letters)</w:t>
            </w:r>
          </w:p>
        </w:tc>
        <w:tc>
          <w:tcPr>
            <w:tcW w:w="2970" w:type="dxa"/>
          </w:tcPr>
          <w:p w14:paraId="23904E72" w14:textId="77777777" w:rsidR="00D05FD6" w:rsidRPr="009C0CAE" w:rsidRDefault="00D05FD6" w:rsidP="006A58F1">
            <w:pPr>
              <w:rPr>
                <w:rFonts w:cs="Arial"/>
                <w:sz w:val="18"/>
                <w:szCs w:val="18"/>
              </w:rPr>
            </w:pPr>
            <w:r w:rsidRPr="009C0CAE">
              <w:rPr>
                <w:rFonts w:cs="Arial"/>
                <w:sz w:val="18"/>
                <w:szCs w:val="18"/>
              </w:rPr>
              <w:t>Name (in block letters)</w:t>
            </w:r>
          </w:p>
        </w:tc>
      </w:tr>
      <w:tr w:rsidR="00D05FD6" w14:paraId="139E4A95" w14:textId="77777777" w:rsidTr="006A58F1">
        <w:tc>
          <w:tcPr>
            <w:tcW w:w="2875" w:type="dxa"/>
          </w:tcPr>
          <w:p w14:paraId="0C4597F5" w14:textId="77777777" w:rsidR="00D05FD6" w:rsidRDefault="00D05FD6" w:rsidP="006A58F1">
            <w:pPr>
              <w:rPr>
                <w:rFonts w:cs="Arial"/>
                <w:sz w:val="18"/>
                <w:szCs w:val="18"/>
              </w:rPr>
            </w:pPr>
            <w:r w:rsidRPr="009C0CAE">
              <w:rPr>
                <w:rFonts w:cs="Arial"/>
                <w:sz w:val="18"/>
                <w:szCs w:val="18"/>
              </w:rPr>
              <w:t>Signature</w:t>
            </w:r>
          </w:p>
          <w:p w14:paraId="64E337FE" w14:textId="77777777" w:rsidR="00D05FD6" w:rsidRPr="009C0CAE" w:rsidRDefault="00D05FD6" w:rsidP="006A58F1">
            <w:pPr>
              <w:rPr>
                <w:rFonts w:cs="Arial"/>
                <w:sz w:val="18"/>
                <w:szCs w:val="18"/>
              </w:rPr>
            </w:pPr>
          </w:p>
        </w:tc>
        <w:tc>
          <w:tcPr>
            <w:tcW w:w="3510" w:type="dxa"/>
            <w:gridSpan w:val="2"/>
          </w:tcPr>
          <w:p w14:paraId="7BE7E8A1" w14:textId="77777777" w:rsidR="00D05FD6" w:rsidRPr="009C0CAE" w:rsidRDefault="00D05FD6" w:rsidP="006A58F1">
            <w:pPr>
              <w:rPr>
                <w:rFonts w:cs="Arial"/>
                <w:sz w:val="18"/>
                <w:szCs w:val="18"/>
              </w:rPr>
            </w:pPr>
            <w:r w:rsidRPr="009C0CAE">
              <w:rPr>
                <w:rFonts w:cs="Arial"/>
                <w:sz w:val="18"/>
                <w:szCs w:val="18"/>
              </w:rPr>
              <w:t>Signature</w:t>
            </w:r>
          </w:p>
        </w:tc>
        <w:tc>
          <w:tcPr>
            <w:tcW w:w="2970" w:type="dxa"/>
          </w:tcPr>
          <w:p w14:paraId="0AD47522" w14:textId="77777777" w:rsidR="00D05FD6" w:rsidRPr="009C0CAE" w:rsidRDefault="00D05FD6" w:rsidP="006A58F1">
            <w:pPr>
              <w:rPr>
                <w:rFonts w:cs="Arial"/>
                <w:sz w:val="18"/>
                <w:szCs w:val="18"/>
              </w:rPr>
            </w:pPr>
            <w:r w:rsidRPr="009C0CAE">
              <w:rPr>
                <w:rFonts w:cs="Arial"/>
                <w:sz w:val="18"/>
                <w:szCs w:val="18"/>
              </w:rPr>
              <w:t>Signature</w:t>
            </w:r>
          </w:p>
        </w:tc>
      </w:tr>
    </w:tbl>
    <w:p w14:paraId="3A9FF691" w14:textId="77777777" w:rsidR="00D05FD6" w:rsidRDefault="00D05FD6" w:rsidP="00D05FD6">
      <w:r>
        <w:br w:type="page"/>
      </w:r>
    </w:p>
    <w:p w14:paraId="25C2FA9C" w14:textId="77777777" w:rsidR="00D05FD6" w:rsidRPr="006F59DE" w:rsidRDefault="00D05FD6" w:rsidP="00D05FD6">
      <w:pPr>
        <w:rPr>
          <w:b/>
        </w:rPr>
      </w:pPr>
      <w:r>
        <w:rPr>
          <w:b/>
        </w:rPr>
        <w:lastRenderedPageBreak/>
        <w:t>FOMP ANNEX E</w:t>
      </w:r>
    </w:p>
    <w:p w14:paraId="4414F5A8" w14:textId="77777777" w:rsidR="00D05FD6" w:rsidRPr="00C3567C" w:rsidRDefault="00D05FD6" w:rsidP="00D05FD6">
      <w:r>
        <w:t>E</w:t>
      </w:r>
      <w:r w:rsidRPr="006F59DE">
        <w:t>xample form</w:t>
      </w:r>
      <w:r>
        <w:t>at</w:t>
      </w:r>
      <w:r w:rsidRPr="006F59DE">
        <w:t xml:space="preserve"> of fuel sample tracking/control</w:t>
      </w:r>
    </w:p>
    <w:p w14:paraId="732116B4" w14:textId="77777777" w:rsidR="00D05FD6" w:rsidRDefault="00D05FD6" w:rsidP="00D05FD6"/>
    <w:p w14:paraId="5770EE13" w14:textId="77777777" w:rsidR="00D05FD6" w:rsidRPr="00C3567C" w:rsidRDefault="00D05FD6" w:rsidP="00D05FD6">
      <w:r w:rsidRPr="00C2706B">
        <w:rPr>
          <w:noProof/>
        </w:rPr>
        <w:drawing>
          <wp:inline distT="0" distB="0" distL="0" distR="0" wp14:anchorId="61CBA31A" wp14:editId="5C3D07D1">
            <wp:extent cx="5943600" cy="3190875"/>
            <wp:effectExtent l="0" t="0" r="0" b="0"/>
            <wp:docPr id="127515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90875"/>
                    </a:xfrm>
                    <a:prstGeom prst="rect">
                      <a:avLst/>
                    </a:prstGeom>
                    <a:noFill/>
                    <a:ln>
                      <a:noFill/>
                    </a:ln>
                  </pic:spPr>
                </pic:pic>
              </a:graphicData>
            </a:graphic>
          </wp:inline>
        </w:drawing>
      </w:r>
    </w:p>
    <w:p w14:paraId="226A4451" w14:textId="77777777" w:rsidR="00D05FD6" w:rsidRDefault="00D05FD6" w:rsidP="00D05FD6">
      <w:pPr>
        <w:rPr>
          <w:b/>
        </w:rPr>
      </w:pPr>
      <w:r>
        <w:rPr>
          <w:b/>
        </w:rPr>
        <w:br w:type="page"/>
      </w:r>
    </w:p>
    <w:p w14:paraId="72048427" w14:textId="77777777" w:rsidR="00023997" w:rsidRPr="00C3567C" w:rsidRDefault="00023997" w:rsidP="00023997">
      <w:pPr>
        <w:rPr>
          <w:b/>
        </w:rPr>
      </w:pPr>
      <w:r>
        <w:rPr>
          <w:b/>
        </w:rPr>
        <w:lastRenderedPageBreak/>
        <w:t>FOMP ANNEX F</w:t>
      </w:r>
    </w:p>
    <w:p w14:paraId="324ECA93" w14:textId="77777777" w:rsidR="00023997" w:rsidRDefault="00023997" w:rsidP="00023997"/>
    <w:p w14:paraId="13BE2D5E" w14:textId="77777777" w:rsidR="00023997" w:rsidRDefault="00023997" w:rsidP="00023997">
      <w:r w:rsidRPr="00774575">
        <w:t>Low Sulfur Fuel Oil Change</w:t>
      </w:r>
      <w:r>
        <w:t>-</w:t>
      </w:r>
      <w:r w:rsidRPr="00774575">
        <w:t>over Record for Regulated areas</w:t>
      </w:r>
    </w:p>
    <w:p w14:paraId="66CD567A" w14:textId="77777777" w:rsidR="00023997" w:rsidRPr="00774575" w:rsidRDefault="00023997" w:rsidP="00023997">
      <w:r>
        <w:rPr>
          <w:noProof/>
        </w:rPr>
        <w:drawing>
          <wp:inline distT="0" distB="0" distL="0" distR="0" wp14:anchorId="13019593" wp14:editId="39304C69">
            <wp:extent cx="5407626" cy="6472283"/>
            <wp:effectExtent l="0" t="0" r="3175" b="508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7953" cy="6484643"/>
                    </a:xfrm>
                    <a:prstGeom prst="rect">
                      <a:avLst/>
                    </a:prstGeom>
                    <a:noFill/>
                  </pic:spPr>
                </pic:pic>
              </a:graphicData>
            </a:graphic>
          </wp:inline>
        </w:drawing>
      </w:r>
    </w:p>
    <w:p w14:paraId="612A4A9A" w14:textId="77777777" w:rsidR="00254A58" w:rsidRDefault="00254A58" w:rsidP="00023997">
      <w:pPr>
        <w:rPr>
          <w:b/>
        </w:rPr>
        <w:sectPr w:rsidR="00254A58" w:rsidSect="00B46712">
          <w:type w:val="continuous"/>
          <w:pgSz w:w="12240" w:h="15840"/>
          <w:pgMar w:top="1440" w:right="1440" w:bottom="1440" w:left="1440" w:header="1728" w:footer="720" w:gutter="0"/>
          <w:cols w:space="720"/>
          <w:docGrid w:linePitch="360"/>
        </w:sectPr>
      </w:pPr>
    </w:p>
    <w:p w14:paraId="6F891F88" w14:textId="77777777" w:rsidR="00344FE4" w:rsidRPr="007E60E2" w:rsidRDefault="00344FE4" w:rsidP="00344FE4">
      <w:pPr>
        <w:rPr>
          <w:b/>
        </w:rPr>
      </w:pPr>
      <w:r>
        <w:rPr>
          <w:b/>
        </w:rPr>
        <w:lastRenderedPageBreak/>
        <w:t xml:space="preserve">FOMP ANNEX G: </w:t>
      </w:r>
      <w:r>
        <w:t>Form OGV-3A</w:t>
      </w:r>
    </w:p>
    <w:p w14:paraId="7A8B9984" w14:textId="77777777" w:rsidR="00344FE4" w:rsidRPr="00637384" w:rsidRDefault="00344FE4" w:rsidP="00344FE4">
      <w:pPr>
        <w:widowControl w:val="0"/>
        <w:spacing w:before="59"/>
        <w:ind w:right="3557"/>
        <w:rPr>
          <w:rFonts w:eastAsia="Arial" w:cs="Arial"/>
          <w:sz w:val="32"/>
          <w:szCs w:val="32"/>
        </w:rPr>
      </w:pPr>
      <w:r w:rsidRPr="00637384">
        <w:rPr>
          <w:rFonts w:eastAsia="Arial" w:cs="Arial"/>
          <w:b/>
          <w:bCs/>
          <w:spacing w:val="-1"/>
          <w:sz w:val="32"/>
          <w:szCs w:val="32"/>
        </w:rPr>
        <w:t>Recordkeepin</w:t>
      </w:r>
      <w:r w:rsidRPr="00637384">
        <w:rPr>
          <w:rFonts w:eastAsia="Arial" w:cs="Arial"/>
          <w:b/>
          <w:bCs/>
          <w:sz w:val="32"/>
          <w:szCs w:val="32"/>
        </w:rPr>
        <w:t xml:space="preserve">g </w:t>
      </w:r>
      <w:r w:rsidRPr="00637384">
        <w:rPr>
          <w:rFonts w:eastAsia="Arial" w:cs="Arial"/>
          <w:b/>
          <w:bCs/>
          <w:spacing w:val="-1"/>
          <w:sz w:val="32"/>
          <w:szCs w:val="32"/>
        </w:rPr>
        <w:t>Form—Fue</w:t>
      </w:r>
      <w:r w:rsidRPr="00637384">
        <w:rPr>
          <w:rFonts w:eastAsia="Arial" w:cs="Arial"/>
          <w:b/>
          <w:bCs/>
          <w:sz w:val="32"/>
          <w:szCs w:val="32"/>
        </w:rPr>
        <w:t>l</w:t>
      </w:r>
      <w:r w:rsidRPr="00637384">
        <w:rPr>
          <w:rFonts w:eastAsia="Arial" w:cs="Arial"/>
          <w:b/>
          <w:bCs/>
          <w:spacing w:val="-1"/>
          <w:sz w:val="32"/>
          <w:szCs w:val="32"/>
        </w:rPr>
        <w:t xml:space="preserve"> Switchin</w:t>
      </w:r>
      <w:r w:rsidRPr="00637384">
        <w:rPr>
          <w:rFonts w:eastAsia="Arial" w:cs="Arial"/>
          <w:b/>
          <w:bCs/>
          <w:sz w:val="32"/>
          <w:szCs w:val="32"/>
        </w:rPr>
        <w:t>g</w:t>
      </w:r>
      <w:r w:rsidRPr="00637384">
        <w:rPr>
          <w:rFonts w:eastAsia="Arial" w:cs="Arial"/>
          <w:b/>
          <w:bCs/>
          <w:spacing w:val="-1"/>
          <w:sz w:val="32"/>
          <w:szCs w:val="32"/>
        </w:rPr>
        <w:t xml:space="preserve"> Summary For</w:t>
      </w:r>
      <w:r w:rsidRPr="00637384">
        <w:rPr>
          <w:rFonts w:eastAsia="Arial" w:cs="Arial"/>
          <w:b/>
          <w:bCs/>
          <w:sz w:val="32"/>
          <w:szCs w:val="32"/>
        </w:rPr>
        <w:t>m</w:t>
      </w:r>
      <w:r w:rsidRPr="00637384">
        <w:rPr>
          <w:rFonts w:eastAsia="Arial" w:cs="Arial"/>
          <w:b/>
          <w:bCs/>
          <w:spacing w:val="-1"/>
          <w:sz w:val="32"/>
          <w:szCs w:val="32"/>
        </w:rPr>
        <w:t xml:space="preserve"> OGV-3A</w:t>
      </w:r>
    </w:p>
    <w:p w14:paraId="7412A639" w14:textId="77777777" w:rsidR="005F1EFD" w:rsidRPr="00637384" w:rsidRDefault="005F1EFD" w:rsidP="005F1EFD">
      <w:pPr>
        <w:widowControl w:val="0"/>
        <w:spacing w:before="1" w:line="160" w:lineRule="exact"/>
        <w:rPr>
          <w:rFonts w:ascii="Calibri" w:eastAsia="Calibri" w:hAnsi="Calibri"/>
          <w:sz w:val="16"/>
          <w:szCs w:val="16"/>
        </w:rPr>
      </w:pPr>
    </w:p>
    <w:p w14:paraId="39A55600" w14:textId="77777777" w:rsidR="00BD4189" w:rsidRPr="00637384" w:rsidRDefault="00BD4189" w:rsidP="0030738A">
      <w:r w:rsidRPr="00637384">
        <w:t>Vessel</w:t>
      </w:r>
      <w:r w:rsidRPr="00637384">
        <w:rPr>
          <w:spacing w:val="-1"/>
        </w:rPr>
        <w:t xml:space="preserve"> </w:t>
      </w:r>
      <w:r w:rsidRPr="00637384">
        <w:t>Na</w:t>
      </w:r>
      <w:r w:rsidRPr="00637384">
        <w:rPr>
          <w:spacing w:val="-2"/>
        </w:rPr>
        <w:t>m</w:t>
      </w:r>
      <w:r w:rsidRPr="00637384">
        <w:t>e</w:t>
      </w:r>
      <w:r w:rsidRPr="00637384">
        <w:rPr>
          <w:spacing w:val="-1"/>
        </w:rPr>
        <w:t xml:space="preserve"> </w:t>
      </w:r>
      <w:r w:rsidRPr="00637384">
        <w:t>&amp;</w:t>
      </w:r>
      <w:r w:rsidRPr="00637384">
        <w:rPr>
          <w:spacing w:val="-1"/>
        </w:rPr>
        <w:t xml:space="preserve"> </w:t>
      </w:r>
      <w:r w:rsidRPr="00637384">
        <w:t>IMO</w:t>
      </w:r>
      <w:r w:rsidRPr="00637384">
        <w:rPr>
          <w:spacing w:val="-1"/>
        </w:rPr>
        <w:t xml:space="preserve"> </w:t>
      </w:r>
      <w:r w:rsidRPr="00637384">
        <w:t>#:</w:t>
      </w:r>
      <w:r w:rsidRPr="00637384">
        <w:rPr>
          <w:spacing w:val="3"/>
        </w:rPr>
        <w:t xml:space="preserve"> </w:t>
      </w:r>
      <w:r w:rsidRPr="00637384">
        <w:rPr>
          <w:u w:val="single" w:color="000000"/>
        </w:rPr>
        <w:t xml:space="preserve"> </w:t>
      </w:r>
      <w:r w:rsidRPr="00637384">
        <w:rPr>
          <w:u w:val="single" w:color="000000"/>
        </w:rPr>
        <w:tab/>
      </w:r>
      <w:r w:rsidRPr="00637384">
        <w:t xml:space="preserve"> V</w:t>
      </w:r>
      <w:r w:rsidRPr="00637384">
        <w:rPr>
          <w:spacing w:val="1"/>
        </w:rPr>
        <w:t>o</w:t>
      </w:r>
      <w:r w:rsidRPr="00637384">
        <w:rPr>
          <w:spacing w:val="-4"/>
        </w:rPr>
        <w:t>y</w:t>
      </w:r>
      <w:r w:rsidRPr="00637384">
        <w:t>age:</w:t>
      </w:r>
    </w:p>
    <w:p w14:paraId="16E11BAA" w14:textId="77777777" w:rsidR="00BD4189" w:rsidRPr="00637384" w:rsidRDefault="00BD4189" w:rsidP="00BD4189">
      <w:pPr>
        <w:widowControl w:val="0"/>
        <w:tabs>
          <w:tab w:val="left" w:pos="2380"/>
          <w:tab w:val="left" w:pos="2714"/>
        </w:tabs>
        <w:rPr>
          <w:rFonts w:eastAsia="Arial" w:cs="Arial"/>
          <w:sz w:val="20"/>
        </w:rPr>
      </w:pPr>
      <w:r w:rsidRPr="00637384">
        <w:rPr>
          <w:rFonts w:eastAsia="Arial" w:cs="Arial"/>
          <w:b/>
          <w:bCs/>
          <w:spacing w:val="-1"/>
          <w:sz w:val="20"/>
        </w:rPr>
        <w:t>Port/</w:t>
      </w:r>
      <w:r w:rsidRPr="00637384">
        <w:rPr>
          <w:rFonts w:eastAsia="Arial" w:cs="Arial"/>
          <w:b/>
          <w:bCs/>
          <w:sz w:val="20"/>
        </w:rPr>
        <w:t>s</w:t>
      </w:r>
      <w:r w:rsidRPr="00637384">
        <w:rPr>
          <w:rFonts w:eastAsia="Arial" w:cs="Arial"/>
          <w:b/>
          <w:bCs/>
          <w:spacing w:val="-1"/>
          <w:sz w:val="20"/>
        </w:rPr>
        <w:t xml:space="preserve"> Visit</w:t>
      </w:r>
      <w:r w:rsidRPr="00637384">
        <w:rPr>
          <w:rFonts w:eastAsia="Arial" w:cs="Arial"/>
          <w:b/>
          <w:bCs/>
          <w:spacing w:val="-2"/>
          <w:sz w:val="20"/>
        </w:rPr>
        <w:t>e</w:t>
      </w:r>
      <w:r w:rsidRPr="00637384">
        <w:rPr>
          <w:rFonts w:eastAsia="Arial" w:cs="Arial"/>
          <w:b/>
          <w:bCs/>
          <w:spacing w:val="-1"/>
          <w:sz w:val="20"/>
        </w:rPr>
        <w:t>d</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54EEFE2E" w14:textId="77777777" w:rsidR="00BD4189" w:rsidRPr="00637384" w:rsidRDefault="00BD4189" w:rsidP="00BD4189">
      <w:pPr>
        <w:widowControl w:val="0"/>
        <w:tabs>
          <w:tab w:val="left" w:pos="2379"/>
          <w:tab w:val="left" w:pos="2713"/>
        </w:tabs>
        <w:spacing w:line="229" w:lineRule="exact"/>
        <w:rPr>
          <w:rFonts w:eastAsia="Arial" w:cs="Arial"/>
          <w:sz w:val="20"/>
        </w:rPr>
      </w:pPr>
      <w:r w:rsidRPr="00637384">
        <w:rPr>
          <w:rFonts w:eastAsia="Arial" w:cs="Arial"/>
          <w:b/>
          <w:bCs/>
          <w:spacing w:val="-1"/>
          <w:sz w:val="20"/>
        </w:rPr>
        <w:t>Por</w:t>
      </w:r>
      <w:r w:rsidRPr="00637384">
        <w:rPr>
          <w:rFonts w:eastAsia="Arial" w:cs="Arial"/>
          <w:b/>
          <w:bCs/>
          <w:sz w:val="20"/>
        </w:rPr>
        <w:t>t</w:t>
      </w:r>
      <w:r w:rsidRPr="00637384">
        <w:rPr>
          <w:rFonts w:eastAsia="Arial" w:cs="Arial"/>
          <w:b/>
          <w:bCs/>
          <w:spacing w:val="-1"/>
          <w:sz w:val="20"/>
        </w:rPr>
        <w:t xml:space="preserve"> Cal</w:t>
      </w:r>
      <w:r w:rsidRPr="00637384">
        <w:rPr>
          <w:rFonts w:eastAsia="Arial" w:cs="Arial"/>
          <w:b/>
          <w:bCs/>
          <w:sz w:val="20"/>
        </w:rPr>
        <w:t>l</w:t>
      </w:r>
      <w:r w:rsidRPr="00637384">
        <w:rPr>
          <w:rFonts w:eastAsia="Arial" w:cs="Arial"/>
          <w:b/>
          <w:bCs/>
          <w:spacing w:val="-1"/>
          <w:sz w:val="20"/>
        </w:rPr>
        <w:t xml:space="preserve"> D</w:t>
      </w:r>
      <w:r w:rsidRPr="00637384">
        <w:rPr>
          <w:rFonts w:eastAsia="Arial" w:cs="Arial"/>
          <w:b/>
          <w:bCs/>
          <w:spacing w:val="-2"/>
          <w:sz w:val="20"/>
        </w:rPr>
        <w:t>a</w:t>
      </w:r>
      <w:r w:rsidRPr="00637384">
        <w:rPr>
          <w:rFonts w:eastAsia="Arial" w:cs="Arial"/>
          <w:b/>
          <w:bCs/>
          <w:spacing w:val="-1"/>
          <w:sz w:val="20"/>
        </w:rPr>
        <w:t>te/s</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1548DEE6" w14:textId="77777777" w:rsidR="00344FE4" w:rsidRPr="00637384" w:rsidRDefault="00344FE4" w:rsidP="00344FE4">
      <w:pPr>
        <w:widowControl w:val="0"/>
        <w:spacing w:before="69"/>
        <w:rPr>
          <w:rFonts w:eastAsia="Arial" w:cs="Arial"/>
          <w:szCs w:val="24"/>
        </w:rPr>
      </w:pPr>
      <w:r w:rsidRPr="00637384">
        <w:rPr>
          <w:rFonts w:eastAsia="Arial" w:cs="Arial"/>
          <w:b/>
          <w:bCs/>
          <w:szCs w:val="24"/>
        </w:rPr>
        <w:t xml:space="preserve">Fuel </w:t>
      </w:r>
      <w:r w:rsidRPr="00637384">
        <w:rPr>
          <w:rFonts w:eastAsia="Arial" w:cs="Arial"/>
          <w:b/>
          <w:bCs/>
          <w:spacing w:val="-2"/>
          <w:szCs w:val="24"/>
        </w:rPr>
        <w:t>S</w:t>
      </w:r>
      <w:r w:rsidRPr="00637384">
        <w:rPr>
          <w:rFonts w:eastAsia="Arial" w:cs="Arial"/>
          <w:b/>
          <w:bCs/>
          <w:spacing w:val="1"/>
          <w:szCs w:val="24"/>
        </w:rPr>
        <w:t>w</w:t>
      </w:r>
      <w:r w:rsidRPr="00637384">
        <w:rPr>
          <w:rFonts w:eastAsia="Arial" w:cs="Arial"/>
          <w:b/>
          <w:bCs/>
          <w:szCs w:val="24"/>
        </w:rPr>
        <w:t>it</w:t>
      </w:r>
      <w:r w:rsidRPr="00637384">
        <w:rPr>
          <w:rFonts w:eastAsia="Arial" w:cs="Arial"/>
          <w:b/>
          <w:bCs/>
          <w:spacing w:val="-2"/>
          <w:szCs w:val="24"/>
        </w:rPr>
        <w:t>c</w:t>
      </w:r>
      <w:r w:rsidRPr="00637384">
        <w:rPr>
          <w:rFonts w:eastAsia="Arial" w:cs="Arial"/>
          <w:b/>
          <w:bCs/>
          <w:spacing w:val="-1"/>
          <w:szCs w:val="24"/>
        </w:rPr>
        <w:t>h</w:t>
      </w:r>
      <w:r w:rsidRPr="00637384">
        <w:rPr>
          <w:rFonts w:eastAsia="Arial" w:cs="Arial"/>
          <w:b/>
          <w:bCs/>
          <w:szCs w:val="24"/>
        </w:rPr>
        <w:t>ing Summa</w:t>
      </w:r>
      <w:r w:rsidRPr="00637384">
        <w:rPr>
          <w:rFonts w:eastAsia="Arial" w:cs="Arial"/>
          <w:b/>
          <w:bCs/>
          <w:spacing w:val="1"/>
          <w:szCs w:val="24"/>
        </w:rPr>
        <w:t>r</w:t>
      </w:r>
      <w:r w:rsidRPr="00637384">
        <w:rPr>
          <w:rFonts w:eastAsia="Arial" w:cs="Arial"/>
          <w:b/>
          <w:bCs/>
          <w:szCs w:val="24"/>
        </w:rPr>
        <w:t>y</w:t>
      </w:r>
      <w:r w:rsidRPr="00637384">
        <w:rPr>
          <w:rFonts w:eastAsia="Arial" w:cs="Arial"/>
          <w:b/>
          <w:bCs/>
          <w:spacing w:val="-3"/>
          <w:szCs w:val="24"/>
        </w:rPr>
        <w:t xml:space="preserve"> </w:t>
      </w:r>
      <w:r w:rsidRPr="00637384">
        <w:rPr>
          <w:rFonts w:eastAsia="Arial" w:cs="Arial"/>
          <w:b/>
          <w:bCs/>
          <w:szCs w:val="24"/>
        </w:rPr>
        <w:t>for Regulated California</w:t>
      </w:r>
      <w:r w:rsidRPr="00637384">
        <w:rPr>
          <w:rFonts w:eastAsia="Arial" w:cs="Arial"/>
          <w:b/>
          <w:bCs/>
          <w:spacing w:val="-1"/>
          <w:szCs w:val="24"/>
        </w:rPr>
        <w:t xml:space="preserve"> </w:t>
      </w:r>
      <w:r w:rsidRPr="00637384">
        <w:rPr>
          <w:rFonts w:eastAsia="Arial" w:cs="Arial"/>
          <w:b/>
          <w:bCs/>
          <w:szCs w:val="24"/>
        </w:rPr>
        <w:t>Waters – M</w:t>
      </w:r>
      <w:r w:rsidRPr="00637384">
        <w:rPr>
          <w:rFonts w:eastAsia="Arial" w:cs="Arial"/>
          <w:b/>
          <w:bCs/>
          <w:spacing w:val="-2"/>
          <w:szCs w:val="24"/>
        </w:rPr>
        <w:t>a</w:t>
      </w:r>
      <w:r w:rsidRPr="00637384">
        <w:rPr>
          <w:rFonts w:eastAsia="Arial" w:cs="Arial"/>
          <w:b/>
          <w:bCs/>
          <w:szCs w:val="24"/>
        </w:rPr>
        <w:t>in Engine/s</w:t>
      </w:r>
    </w:p>
    <w:tbl>
      <w:tblPr>
        <w:tblW w:w="0" w:type="auto"/>
        <w:tblInd w:w="106" w:type="dxa"/>
        <w:tblLayout w:type="fixed"/>
        <w:tblCellMar>
          <w:left w:w="0" w:type="dxa"/>
          <w:right w:w="0" w:type="dxa"/>
        </w:tblCellMar>
        <w:tblLook w:val="01E0" w:firstRow="1" w:lastRow="1" w:firstColumn="1" w:lastColumn="1" w:noHBand="0" w:noVBand="0"/>
      </w:tblPr>
      <w:tblGrid>
        <w:gridCol w:w="2448"/>
        <w:gridCol w:w="108"/>
        <w:gridCol w:w="1512"/>
        <w:gridCol w:w="1440"/>
        <w:gridCol w:w="1620"/>
        <w:gridCol w:w="1512"/>
        <w:gridCol w:w="1512"/>
        <w:gridCol w:w="1512"/>
        <w:gridCol w:w="1512"/>
      </w:tblGrid>
      <w:tr w:rsidR="00344FE4" w:rsidRPr="00637384" w14:paraId="5A18B135" w14:textId="77777777" w:rsidTr="006A58F1">
        <w:trPr>
          <w:trHeight w:hRule="exact" w:val="240"/>
        </w:trPr>
        <w:tc>
          <w:tcPr>
            <w:tcW w:w="7128" w:type="dxa"/>
            <w:gridSpan w:val="5"/>
            <w:tcBorders>
              <w:top w:val="single" w:sz="5" w:space="0" w:color="000000"/>
              <w:left w:val="single" w:sz="5" w:space="0" w:color="000000"/>
              <w:bottom w:val="single" w:sz="5" w:space="0" w:color="000000"/>
              <w:right w:val="single" w:sz="5" w:space="0" w:color="000000"/>
            </w:tcBorders>
            <w:shd w:val="clear" w:color="auto" w:fill="E6E6E6"/>
          </w:tcPr>
          <w:p w14:paraId="279BDCA5" w14:textId="77777777" w:rsidR="00344FE4" w:rsidRPr="00637384" w:rsidRDefault="00344FE4" w:rsidP="006A58F1">
            <w:pPr>
              <w:widowControl w:val="0"/>
              <w:rPr>
                <w:rFonts w:ascii="Calibri" w:eastAsia="Calibri" w:hAnsi="Calibri"/>
              </w:rPr>
            </w:pPr>
          </w:p>
        </w:tc>
        <w:tc>
          <w:tcPr>
            <w:tcW w:w="6048" w:type="dxa"/>
            <w:gridSpan w:val="4"/>
            <w:tcBorders>
              <w:top w:val="single" w:sz="5" w:space="0" w:color="000000"/>
              <w:left w:val="single" w:sz="5" w:space="0" w:color="000000"/>
              <w:bottom w:val="single" w:sz="5" w:space="0" w:color="000000"/>
              <w:right w:val="single" w:sz="5" w:space="0" w:color="000000"/>
            </w:tcBorders>
            <w:shd w:val="clear" w:color="auto" w:fill="E6E6E6"/>
          </w:tcPr>
          <w:p w14:paraId="216C7D89" w14:textId="77777777" w:rsidR="00344FE4" w:rsidRPr="00637384" w:rsidRDefault="00344FE4" w:rsidP="006A58F1">
            <w:pPr>
              <w:widowControl w:val="0"/>
              <w:spacing w:line="228" w:lineRule="exact"/>
              <w:rPr>
                <w:rFonts w:eastAsia="Arial" w:cs="Arial"/>
                <w:sz w:val="20"/>
              </w:rPr>
            </w:pPr>
            <w:r w:rsidRPr="00637384">
              <w:rPr>
                <w:rFonts w:eastAsia="Arial" w:cs="Arial"/>
                <w:b/>
                <w:bCs/>
                <w:spacing w:val="-1"/>
                <w:sz w:val="20"/>
              </w:rPr>
              <w:t>Mai</w:t>
            </w:r>
            <w:r w:rsidRPr="00637384">
              <w:rPr>
                <w:rFonts w:eastAsia="Arial" w:cs="Arial"/>
                <w:b/>
                <w:bCs/>
                <w:sz w:val="20"/>
              </w:rPr>
              <w:t>n</w:t>
            </w:r>
            <w:r w:rsidRPr="00637384">
              <w:rPr>
                <w:rFonts w:eastAsia="Arial" w:cs="Arial"/>
                <w:b/>
                <w:bCs/>
                <w:spacing w:val="-2"/>
                <w:sz w:val="20"/>
              </w:rPr>
              <w:t xml:space="preserve"> </w:t>
            </w:r>
            <w:r w:rsidRPr="00637384">
              <w:rPr>
                <w:rFonts w:eastAsia="Arial" w:cs="Arial"/>
                <w:b/>
                <w:bCs/>
                <w:spacing w:val="-1"/>
                <w:sz w:val="20"/>
              </w:rPr>
              <w:t>Engin</w:t>
            </w:r>
            <w:r w:rsidRPr="00637384">
              <w:rPr>
                <w:rFonts w:eastAsia="Arial" w:cs="Arial"/>
                <w:b/>
                <w:bCs/>
                <w:sz w:val="20"/>
              </w:rPr>
              <w:t>e</w:t>
            </w:r>
            <w:r w:rsidRPr="00637384">
              <w:rPr>
                <w:rFonts w:eastAsia="Arial" w:cs="Arial"/>
                <w:b/>
                <w:bCs/>
                <w:spacing w:val="-1"/>
                <w:sz w:val="20"/>
              </w:rPr>
              <w:t xml:space="preserve"> Number/</w:t>
            </w:r>
            <w:r w:rsidRPr="00637384">
              <w:rPr>
                <w:rFonts w:eastAsia="Arial" w:cs="Arial"/>
                <w:b/>
                <w:bCs/>
                <w:sz w:val="20"/>
              </w:rPr>
              <w:t>s</w:t>
            </w:r>
            <w:r w:rsidRPr="00637384">
              <w:rPr>
                <w:rFonts w:eastAsia="Arial" w:cs="Arial"/>
                <w:b/>
                <w:bCs/>
                <w:spacing w:val="-1"/>
                <w:position w:val="-2"/>
                <w:sz w:val="13"/>
                <w:szCs w:val="13"/>
              </w:rPr>
              <w:t>2</w:t>
            </w:r>
            <w:r w:rsidRPr="00637384">
              <w:rPr>
                <w:rFonts w:eastAsia="Arial" w:cs="Arial"/>
                <w:b/>
                <w:bCs/>
                <w:sz w:val="20"/>
              </w:rPr>
              <w:t>:</w:t>
            </w:r>
          </w:p>
        </w:tc>
      </w:tr>
      <w:tr w:rsidR="00344FE4" w:rsidRPr="00637384" w14:paraId="2BF77CB8" w14:textId="77777777" w:rsidTr="006A58F1">
        <w:trPr>
          <w:trHeight w:hRule="exact" w:val="47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0532030" w14:textId="77777777" w:rsidR="00344FE4" w:rsidRPr="00637384" w:rsidRDefault="00344FE4" w:rsidP="00BE2F11">
            <w:pPr>
              <w:widowControl w:val="0"/>
              <w:spacing w:after="0" w:line="228" w:lineRule="exact"/>
              <w:rPr>
                <w:rFonts w:eastAsia="Arial" w:cs="Arial"/>
                <w:sz w:val="20"/>
              </w:rPr>
            </w:pPr>
            <w:r w:rsidRPr="00637384">
              <w:rPr>
                <w:rFonts w:eastAsia="Arial" w:cs="Arial"/>
                <w:b/>
                <w:bCs/>
                <w:spacing w:val="-1"/>
                <w:sz w:val="20"/>
              </w:rPr>
              <w:t>Shi</w:t>
            </w:r>
            <w:r w:rsidRPr="00637384">
              <w:rPr>
                <w:rFonts w:eastAsia="Arial" w:cs="Arial"/>
                <w:b/>
                <w:bCs/>
                <w:sz w:val="20"/>
              </w:rPr>
              <w:t>p</w:t>
            </w:r>
            <w:r w:rsidRPr="00637384">
              <w:rPr>
                <w:rFonts w:eastAsia="Arial" w:cs="Arial"/>
                <w:b/>
                <w:bCs/>
                <w:spacing w:val="-1"/>
                <w:sz w:val="20"/>
              </w:rPr>
              <w:t xml:space="preserve"> Operat</w:t>
            </w:r>
            <w:r w:rsidRPr="00637384">
              <w:rPr>
                <w:rFonts w:eastAsia="Arial" w:cs="Arial"/>
                <w:b/>
                <w:bCs/>
                <w:spacing w:val="-2"/>
                <w:sz w:val="20"/>
              </w:rPr>
              <w:t>i</w:t>
            </w:r>
            <w:r w:rsidRPr="00637384">
              <w:rPr>
                <w:rFonts w:eastAsia="Arial" w:cs="Arial"/>
                <w:b/>
                <w:bCs/>
                <w:spacing w:val="-1"/>
                <w:sz w:val="20"/>
              </w:rPr>
              <w:t>on</w:t>
            </w:r>
          </w:p>
        </w:tc>
        <w:tc>
          <w:tcPr>
            <w:tcW w:w="108" w:type="dxa"/>
            <w:tcBorders>
              <w:top w:val="single" w:sz="5" w:space="0" w:color="000000"/>
              <w:left w:val="single" w:sz="5" w:space="0" w:color="000000"/>
              <w:bottom w:val="single" w:sz="5" w:space="0" w:color="000000"/>
              <w:right w:val="nil"/>
            </w:tcBorders>
          </w:tcPr>
          <w:p w14:paraId="1006946D" w14:textId="77777777" w:rsidR="00344FE4" w:rsidRPr="00637384" w:rsidRDefault="00344FE4" w:rsidP="00BE2F11">
            <w:pPr>
              <w:widowControl w:val="0"/>
              <w:spacing w:after="0"/>
              <w:rPr>
                <w:rFonts w:ascii="Calibri" w:eastAsia="Calibri" w:hAnsi="Calibri"/>
              </w:rPr>
            </w:pPr>
          </w:p>
        </w:tc>
        <w:tc>
          <w:tcPr>
            <w:tcW w:w="1512" w:type="dxa"/>
            <w:tcBorders>
              <w:top w:val="single" w:sz="5" w:space="0" w:color="000000"/>
              <w:left w:val="nil"/>
              <w:bottom w:val="single" w:sz="5" w:space="0" w:color="000000"/>
              <w:right w:val="single" w:sz="5" w:space="0" w:color="000000"/>
            </w:tcBorders>
            <w:shd w:val="clear" w:color="auto" w:fill="E6E6E6"/>
          </w:tcPr>
          <w:p w14:paraId="6778DBE9" w14:textId="77777777" w:rsidR="00344FE4" w:rsidRPr="00637384" w:rsidRDefault="00344FE4" w:rsidP="00BE2F11">
            <w:pPr>
              <w:widowControl w:val="0"/>
              <w:spacing w:before="2" w:after="0" w:line="230" w:lineRule="exact"/>
              <w:ind w:right="265"/>
              <w:rPr>
                <w:rFonts w:eastAsia="Arial" w:cs="Arial"/>
                <w:sz w:val="20"/>
              </w:rPr>
            </w:pPr>
            <w:r w:rsidRPr="00637384">
              <w:rPr>
                <w:rFonts w:eastAsia="Arial" w:cs="Arial"/>
                <w:b/>
                <w:bCs/>
                <w:sz w:val="20"/>
              </w:rPr>
              <w:t>Da</w:t>
            </w:r>
            <w:r w:rsidRPr="00637384">
              <w:rPr>
                <w:rFonts w:eastAsia="Arial" w:cs="Arial"/>
                <w:b/>
                <w:bCs/>
                <w:spacing w:val="-1"/>
                <w:sz w:val="20"/>
              </w:rPr>
              <w:t>t</w:t>
            </w:r>
            <w:r w:rsidRPr="00637384">
              <w:rPr>
                <w:rFonts w:eastAsia="Arial" w:cs="Arial"/>
                <w:b/>
                <w:bCs/>
                <w:sz w:val="20"/>
              </w:rPr>
              <w:t>e (</w:t>
            </w:r>
            <w:proofErr w:type="spellStart"/>
            <w:r w:rsidRPr="00637384">
              <w:rPr>
                <w:rFonts w:eastAsia="Arial" w:cs="Arial"/>
                <w:b/>
                <w:bCs/>
                <w:sz w:val="20"/>
              </w:rPr>
              <w:t>mo</w:t>
            </w:r>
            <w:proofErr w:type="spellEnd"/>
            <w:r w:rsidRPr="00637384">
              <w:rPr>
                <w:rFonts w:eastAsia="Arial" w:cs="Arial"/>
                <w:b/>
                <w:bCs/>
                <w:sz w:val="20"/>
              </w:rPr>
              <w:t>/d</w:t>
            </w:r>
            <w:r w:rsidRPr="00637384">
              <w:rPr>
                <w:rFonts w:eastAsia="Arial" w:cs="Arial"/>
                <w:b/>
                <w:bCs/>
                <w:spacing w:val="1"/>
                <w:sz w:val="20"/>
              </w:rPr>
              <w:t>a</w:t>
            </w:r>
            <w:r w:rsidRPr="00637384">
              <w:rPr>
                <w:rFonts w:eastAsia="Arial" w:cs="Arial"/>
                <w:b/>
                <w:bCs/>
                <w:spacing w:val="-4"/>
                <w:sz w:val="20"/>
              </w:rPr>
              <w:t>y</w:t>
            </w:r>
            <w:r w:rsidRPr="00637384">
              <w:rPr>
                <w:rFonts w:eastAsia="Arial" w:cs="Arial"/>
                <w:b/>
                <w:bCs/>
                <w:spacing w:val="1"/>
                <w:sz w:val="20"/>
              </w:rPr>
              <w:t>/</w:t>
            </w:r>
            <w:proofErr w:type="spellStart"/>
            <w:r w:rsidRPr="00637384">
              <w:rPr>
                <w:rFonts w:eastAsia="Arial" w:cs="Arial"/>
                <w:b/>
                <w:bCs/>
                <w:spacing w:val="-3"/>
                <w:sz w:val="20"/>
              </w:rPr>
              <w:t>y</w:t>
            </w:r>
            <w:r w:rsidRPr="00637384">
              <w:rPr>
                <w:rFonts w:eastAsia="Arial" w:cs="Arial"/>
                <w:b/>
                <w:bCs/>
                <w:sz w:val="20"/>
              </w:rPr>
              <w:t>r</w:t>
            </w:r>
            <w:proofErr w:type="spellEnd"/>
            <w:r w:rsidRPr="00637384">
              <w:rPr>
                <w:rFonts w:eastAsia="Arial" w:cs="Arial"/>
                <w:b/>
                <w:bCs/>
                <w:sz w:val="20"/>
              </w:rPr>
              <w:t>)</w:t>
            </w:r>
          </w:p>
        </w:tc>
        <w:tc>
          <w:tcPr>
            <w:tcW w:w="1440" w:type="dxa"/>
            <w:tcBorders>
              <w:top w:val="single" w:sz="5" w:space="0" w:color="000000"/>
              <w:left w:val="single" w:sz="5" w:space="0" w:color="000000"/>
              <w:bottom w:val="single" w:sz="5" w:space="0" w:color="000000"/>
              <w:right w:val="single" w:sz="5" w:space="0" w:color="000000"/>
            </w:tcBorders>
            <w:shd w:val="clear" w:color="auto" w:fill="E6E6E6"/>
          </w:tcPr>
          <w:p w14:paraId="22995856" w14:textId="77777777" w:rsidR="00344FE4" w:rsidRPr="00637384" w:rsidRDefault="00344FE4" w:rsidP="006A58F1">
            <w:pPr>
              <w:widowControl w:val="0"/>
              <w:spacing w:before="2" w:line="230" w:lineRule="exact"/>
              <w:ind w:right="192"/>
              <w:rPr>
                <w:rFonts w:eastAsia="Arial" w:cs="Arial"/>
                <w:sz w:val="20"/>
              </w:rPr>
            </w:pPr>
            <w:r w:rsidRPr="00637384">
              <w:rPr>
                <w:rFonts w:eastAsia="Arial" w:cs="Arial"/>
                <w:b/>
                <w:bCs/>
                <w:spacing w:val="-1"/>
                <w:sz w:val="20"/>
              </w:rPr>
              <w:t>Loca</w:t>
            </w:r>
            <w:r w:rsidRPr="00637384">
              <w:rPr>
                <w:rFonts w:eastAsia="Arial" w:cs="Arial"/>
                <w:b/>
                <w:bCs/>
                <w:sz w:val="20"/>
              </w:rPr>
              <w:t>l</w:t>
            </w:r>
            <w:r w:rsidRPr="00637384">
              <w:rPr>
                <w:rFonts w:eastAsia="Arial" w:cs="Arial"/>
                <w:b/>
                <w:bCs/>
                <w:spacing w:val="-1"/>
                <w:sz w:val="20"/>
              </w:rPr>
              <w:t xml:space="preserve"> Time (Pacifi</w:t>
            </w:r>
            <w:r w:rsidRPr="00637384">
              <w:rPr>
                <w:rFonts w:eastAsia="Arial" w:cs="Arial"/>
                <w:b/>
                <w:bCs/>
                <w:spacing w:val="-2"/>
                <w:sz w:val="20"/>
              </w:rPr>
              <w:t>c</w:t>
            </w:r>
            <w:r w:rsidRPr="00637384">
              <w:rPr>
                <w:rFonts w:eastAsia="Arial" w:cs="Arial"/>
                <w:b/>
                <w:bCs/>
                <w:sz w:val="20"/>
              </w:rPr>
              <w:t>)</w:t>
            </w:r>
          </w:p>
        </w:tc>
        <w:tc>
          <w:tcPr>
            <w:tcW w:w="1620" w:type="dxa"/>
            <w:tcBorders>
              <w:top w:val="single" w:sz="5" w:space="0" w:color="000000"/>
              <w:left w:val="single" w:sz="5" w:space="0" w:color="000000"/>
              <w:bottom w:val="single" w:sz="5" w:space="0" w:color="000000"/>
              <w:right w:val="single" w:sz="5" w:space="0" w:color="000000"/>
            </w:tcBorders>
            <w:shd w:val="clear" w:color="auto" w:fill="E6E6E6"/>
          </w:tcPr>
          <w:p w14:paraId="6FDEAD5C" w14:textId="77777777" w:rsidR="00344FE4" w:rsidRPr="00637384" w:rsidRDefault="00344FE4" w:rsidP="006A58F1">
            <w:pPr>
              <w:widowControl w:val="0"/>
              <w:spacing w:before="2" w:line="230" w:lineRule="exact"/>
              <w:ind w:right="188"/>
              <w:rPr>
                <w:rFonts w:eastAsia="Arial" w:cs="Arial"/>
                <w:sz w:val="20"/>
              </w:rPr>
            </w:pPr>
            <w:r w:rsidRPr="00637384">
              <w:rPr>
                <w:rFonts w:eastAsia="Arial" w:cs="Arial"/>
                <w:b/>
                <w:bCs/>
                <w:spacing w:val="-1"/>
                <w:sz w:val="20"/>
              </w:rPr>
              <w:t>Loc</w:t>
            </w:r>
            <w:r w:rsidRPr="00637384">
              <w:rPr>
                <w:rFonts w:eastAsia="Arial" w:cs="Arial"/>
                <w:b/>
                <w:bCs/>
                <w:spacing w:val="-2"/>
                <w:sz w:val="20"/>
              </w:rPr>
              <w:t>a</w:t>
            </w:r>
            <w:r w:rsidRPr="00637384">
              <w:rPr>
                <w:rFonts w:eastAsia="Arial" w:cs="Arial"/>
                <w:b/>
                <w:bCs/>
                <w:sz w:val="20"/>
              </w:rPr>
              <w:t>t</w:t>
            </w:r>
            <w:r w:rsidRPr="00637384">
              <w:rPr>
                <w:rFonts w:eastAsia="Arial" w:cs="Arial"/>
                <w:b/>
                <w:bCs/>
                <w:spacing w:val="-1"/>
                <w:sz w:val="20"/>
              </w:rPr>
              <w:t>ion (Lon</w:t>
            </w:r>
            <w:r w:rsidRPr="00637384">
              <w:rPr>
                <w:rFonts w:eastAsia="Arial" w:cs="Arial"/>
                <w:b/>
                <w:bCs/>
                <w:sz w:val="20"/>
              </w:rPr>
              <w:t>g</w:t>
            </w:r>
            <w:r w:rsidRPr="00637384">
              <w:rPr>
                <w:rFonts w:eastAsia="Arial" w:cs="Arial"/>
                <w:b/>
                <w:bCs/>
                <w:spacing w:val="-1"/>
                <w:sz w:val="20"/>
              </w:rPr>
              <w:t xml:space="preserve"> </w:t>
            </w:r>
            <w:r w:rsidRPr="00637384">
              <w:rPr>
                <w:rFonts w:eastAsia="Arial" w:cs="Arial"/>
                <w:b/>
                <w:bCs/>
                <w:sz w:val="20"/>
              </w:rPr>
              <w:t>&amp;</w:t>
            </w:r>
            <w:r w:rsidRPr="00637384">
              <w:rPr>
                <w:rFonts w:eastAsia="Arial" w:cs="Arial"/>
                <w:b/>
                <w:bCs/>
                <w:spacing w:val="-1"/>
                <w:sz w:val="20"/>
              </w:rPr>
              <w:t xml:space="preserve"> </w:t>
            </w:r>
            <w:r w:rsidRPr="00637384">
              <w:rPr>
                <w:rFonts w:eastAsia="Arial" w:cs="Arial"/>
                <w:b/>
                <w:bCs/>
                <w:spacing w:val="-2"/>
                <w:sz w:val="20"/>
              </w:rPr>
              <w:t>L</w:t>
            </w:r>
            <w:r w:rsidRPr="00637384">
              <w:rPr>
                <w:rFonts w:eastAsia="Arial" w:cs="Arial"/>
                <w:b/>
                <w:bCs/>
                <w:sz w:val="20"/>
              </w:rPr>
              <w:t>a</w:t>
            </w:r>
            <w:r w:rsidRPr="00637384">
              <w:rPr>
                <w:rFonts w:eastAsia="Arial" w:cs="Arial"/>
                <w:b/>
                <w:bCs/>
                <w:spacing w:val="-1"/>
                <w:sz w:val="20"/>
              </w:rPr>
              <w:t>t)</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4CADA59F" w14:textId="77777777" w:rsidR="00344FE4" w:rsidRPr="00637384" w:rsidRDefault="00344FE4" w:rsidP="00A77044">
            <w:pPr>
              <w:widowControl w:val="0"/>
              <w:spacing w:before="2"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3CB7A0B3" w14:textId="77777777" w:rsidR="00344FE4" w:rsidRPr="00637384" w:rsidRDefault="00344FE4" w:rsidP="00A77044">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w:t>
            </w:r>
          </w:p>
          <w:p w14:paraId="6B9CC7FE" w14:textId="77777777" w:rsidR="00344FE4" w:rsidRPr="00637384" w:rsidRDefault="00344FE4" w:rsidP="00A77044">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78B15AB9" w14:textId="77777777" w:rsidR="00344FE4" w:rsidRPr="00637384" w:rsidRDefault="00344FE4" w:rsidP="00A77044">
            <w:pPr>
              <w:widowControl w:val="0"/>
              <w:spacing w:before="2"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46F26A5C" w14:textId="77777777" w:rsidR="00344FE4" w:rsidRPr="00637384" w:rsidRDefault="00344FE4" w:rsidP="00A77044">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w:t>
            </w:r>
          </w:p>
          <w:p w14:paraId="5CE72EB3" w14:textId="77777777" w:rsidR="00344FE4" w:rsidRPr="00637384" w:rsidRDefault="00344FE4" w:rsidP="00A77044">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r>
      <w:tr w:rsidR="00344FE4" w:rsidRPr="00637384" w14:paraId="2FDDFB18"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507863B4" w14:textId="77777777" w:rsidR="00344FE4" w:rsidRPr="00637384" w:rsidRDefault="00344FE4" w:rsidP="00BE2F11">
            <w:pPr>
              <w:widowControl w:val="0"/>
              <w:spacing w:before="1" w:after="0" w:line="230" w:lineRule="exact"/>
              <w:ind w:right="489"/>
              <w:rPr>
                <w:rFonts w:eastAsia="Arial" w:cs="Arial"/>
                <w:sz w:val="20"/>
              </w:rPr>
            </w:pPr>
            <w:r w:rsidRPr="00637384">
              <w:rPr>
                <w:rFonts w:eastAsia="Arial" w:cs="Arial"/>
                <w:b/>
                <w:bCs/>
                <w:spacing w:val="-1"/>
                <w:sz w:val="20"/>
              </w:rPr>
              <w:t>Begi</w:t>
            </w:r>
            <w:r w:rsidRPr="00637384">
              <w:rPr>
                <w:rFonts w:eastAsia="Arial" w:cs="Arial"/>
                <w:b/>
                <w:bCs/>
                <w:sz w:val="20"/>
              </w:rPr>
              <w:t>n</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2"/>
                <w:sz w:val="20"/>
              </w:rPr>
              <w:t>S</w:t>
            </w:r>
            <w:r w:rsidRPr="00637384">
              <w:rPr>
                <w:rFonts w:eastAsia="Arial" w:cs="Arial"/>
                <w:b/>
                <w:bCs/>
                <w:spacing w:val="3"/>
                <w:sz w:val="20"/>
              </w:rPr>
              <w:t>w</w:t>
            </w:r>
            <w:r w:rsidRPr="00637384">
              <w:rPr>
                <w:rFonts w:eastAsia="Arial" w:cs="Arial"/>
                <w:b/>
                <w:bCs/>
                <w:spacing w:val="-3"/>
                <w:sz w:val="20"/>
              </w:rPr>
              <w:t>i</w:t>
            </w:r>
            <w:r w:rsidRPr="00637384">
              <w:rPr>
                <w:rFonts w:eastAsia="Arial" w:cs="Arial"/>
                <w:b/>
                <w:bCs/>
                <w:spacing w:val="-1"/>
                <w:sz w:val="20"/>
              </w:rPr>
              <w:t>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prio</w:t>
            </w:r>
            <w:r w:rsidRPr="00637384">
              <w:rPr>
                <w:rFonts w:eastAsia="Arial" w:cs="Arial"/>
                <w:b/>
                <w:bCs/>
                <w:sz w:val="20"/>
              </w:rPr>
              <w:t>r</w:t>
            </w:r>
            <w:r w:rsidRPr="00637384">
              <w:rPr>
                <w:rFonts w:eastAsia="Arial" w:cs="Arial"/>
                <w:b/>
                <w:bCs/>
                <w:spacing w:val="-1"/>
                <w:sz w:val="20"/>
              </w:rPr>
              <w:t xml:space="preserve"> to </w:t>
            </w: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3595C775" w14:textId="77777777" w:rsidR="00344FE4" w:rsidRPr="00637384" w:rsidRDefault="00344FE4" w:rsidP="00BE2F1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4E11AFE4" w14:textId="77777777" w:rsidR="00344FE4" w:rsidRPr="00637384" w:rsidRDefault="00344FE4" w:rsidP="006A58F1">
            <w:pPr>
              <w:widowControl w:val="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1795963F" w14:textId="77777777" w:rsidR="00344FE4" w:rsidRPr="00637384" w:rsidRDefault="00344FE4" w:rsidP="006A58F1">
            <w:pPr>
              <w:widowControl w:val="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60B1AF40" w14:textId="77777777" w:rsidR="00344FE4" w:rsidRPr="00637384" w:rsidRDefault="00344FE4" w:rsidP="006A58F1">
            <w:pPr>
              <w:widowControl w:val="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1B9D0537" w14:textId="77777777" w:rsidR="00344FE4" w:rsidRPr="00637384" w:rsidRDefault="00344FE4" w:rsidP="006A58F1">
            <w:pPr>
              <w:widowControl w:val="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71DDD616" w14:textId="77777777" w:rsidR="00344FE4" w:rsidRPr="00637384" w:rsidRDefault="00344FE4" w:rsidP="006A58F1">
            <w:pPr>
              <w:widowControl w:val="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666AF24A" w14:textId="77777777" w:rsidR="00344FE4" w:rsidRPr="00637384" w:rsidRDefault="00344FE4" w:rsidP="006A58F1">
            <w:pPr>
              <w:widowControl w:val="0"/>
              <w:rPr>
                <w:rFonts w:ascii="Calibri" w:eastAsia="Calibri" w:hAnsi="Calibri"/>
              </w:rPr>
            </w:pPr>
          </w:p>
        </w:tc>
      </w:tr>
      <w:tr w:rsidR="00344FE4" w:rsidRPr="00637384" w14:paraId="6C36DBBB"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71F68502" w14:textId="77777777" w:rsidR="00344FE4" w:rsidRPr="00637384" w:rsidRDefault="00344FE4" w:rsidP="00BE2F11">
            <w:pPr>
              <w:widowControl w:val="0"/>
              <w:spacing w:before="2" w:after="0" w:line="230" w:lineRule="exact"/>
              <w:ind w:right="256"/>
              <w:rPr>
                <w:rFonts w:eastAsia="Arial" w:cs="Arial"/>
                <w:sz w:val="20"/>
              </w:rPr>
            </w:pPr>
            <w:r w:rsidRPr="00637384">
              <w:rPr>
                <w:rFonts w:eastAsia="Arial" w:cs="Arial"/>
                <w:b/>
                <w:bCs/>
                <w:spacing w:val="-1"/>
                <w:sz w:val="20"/>
              </w:rPr>
              <w:t>Complet</w:t>
            </w:r>
            <w:r w:rsidRPr="00637384">
              <w:rPr>
                <w:rFonts w:eastAsia="Arial" w:cs="Arial"/>
                <w:b/>
                <w:bCs/>
                <w:sz w:val="20"/>
              </w:rPr>
              <w:t>e</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3"/>
                <w:sz w:val="20"/>
              </w:rPr>
              <w:t>S</w:t>
            </w:r>
            <w:r w:rsidRPr="00637384">
              <w:rPr>
                <w:rFonts w:eastAsia="Arial" w:cs="Arial"/>
                <w:b/>
                <w:bCs/>
                <w:spacing w:val="4"/>
                <w:sz w:val="20"/>
              </w:rPr>
              <w:t>w</w:t>
            </w:r>
            <w:r w:rsidRPr="00637384">
              <w:rPr>
                <w:rFonts w:eastAsia="Arial" w:cs="Arial"/>
                <w:b/>
                <w:bCs/>
                <w:spacing w:val="-2"/>
                <w:sz w:val="20"/>
              </w:rPr>
              <w:t>i</w:t>
            </w:r>
            <w:r w:rsidRPr="00637384">
              <w:rPr>
                <w:rFonts w:eastAsia="Arial" w:cs="Arial"/>
                <w:b/>
                <w:bCs/>
                <w:sz w:val="20"/>
              </w:rPr>
              <w:t>t</w:t>
            </w:r>
            <w:r w:rsidRPr="00637384">
              <w:rPr>
                <w:rFonts w:eastAsia="Arial" w:cs="Arial"/>
                <w:b/>
                <w:bCs/>
                <w:spacing w:val="-1"/>
                <w:sz w:val="20"/>
              </w:rPr>
              <w: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w:t>
            </w:r>
            <w:r w:rsidRPr="00637384">
              <w:rPr>
                <w:rFonts w:eastAsia="Arial" w:cs="Arial"/>
                <w:b/>
                <w:bCs/>
                <w:spacing w:val="-2"/>
                <w:sz w:val="20"/>
              </w:rPr>
              <w:t>p</w:t>
            </w:r>
            <w:r w:rsidRPr="00637384">
              <w:rPr>
                <w:rFonts w:eastAsia="Arial" w:cs="Arial"/>
                <w:b/>
                <w:bCs/>
                <w:sz w:val="20"/>
              </w:rPr>
              <w:t>r</w:t>
            </w:r>
            <w:r w:rsidRPr="00637384">
              <w:rPr>
                <w:rFonts w:eastAsia="Arial" w:cs="Arial"/>
                <w:b/>
                <w:bCs/>
                <w:spacing w:val="-1"/>
                <w:sz w:val="20"/>
              </w:rPr>
              <w:t>io</w:t>
            </w:r>
            <w:r w:rsidRPr="00637384">
              <w:rPr>
                <w:rFonts w:eastAsia="Arial" w:cs="Arial"/>
                <w:b/>
                <w:bCs/>
                <w:sz w:val="20"/>
              </w:rPr>
              <w:t>r</w:t>
            </w:r>
            <w:r w:rsidRPr="00637384">
              <w:rPr>
                <w:rFonts w:eastAsia="Arial" w:cs="Arial"/>
                <w:b/>
                <w:bCs/>
                <w:spacing w:val="-1"/>
                <w:sz w:val="20"/>
              </w:rPr>
              <w:t xml:space="preserve"> to</w:t>
            </w:r>
          </w:p>
          <w:p w14:paraId="19598DE6" w14:textId="77777777" w:rsidR="00344FE4" w:rsidRPr="00637384" w:rsidRDefault="00344FE4" w:rsidP="00BE2F11">
            <w:pPr>
              <w:widowControl w:val="0"/>
              <w:spacing w:after="0" w:line="228" w:lineRule="exact"/>
              <w:rPr>
                <w:rFonts w:eastAsia="Arial" w:cs="Arial"/>
                <w:sz w:val="20"/>
              </w:rPr>
            </w:pP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1BA560E3" w14:textId="77777777" w:rsidR="00344FE4" w:rsidRPr="00637384" w:rsidRDefault="00344FE4" w:rsidP="00BE2F1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32829E03" w14:textId="77777777" w:rsidR="00344FE4" w:rsidRPr="00637384" w:rsidRDefault="00344FE4" w:rsidP="006A58F1">
            <w:pPr>
              <w:widowControl w:val="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57F49FBF" w14:textId="77777777" w:rsidR="00344FE4" w:rsidRPr="00637384" w:rsidRDefault="00344FE4" w:rsidP="006A58F1">
            <w:pPr>
              <w:widowControl w:val="0"/>
              <w:rPr>
                <w:rFonts w:ascii="Calibri" w:eastAsia="Calibri" w:hAnsi="Calibri"/>
              </w:rPr>
            </w:pPr>
          </w:p>
        </w:tc>
        <w:tc>
          <w:tcPr>
            <w:tcW w:w="6048" w:type="dxa"/>
            <w:gridSpan w:val="4"/>
            <w:vMerge w:val="restart"/>
            <w:tcBorders>
              <w:top w:val="single" w:sz="5" w:space="0" w:color="000000"/>
              <w:left w:val="single" w:sz="5" w:space="0" w:color="000000"/>
              <w:right w:val="single" w:sz="5" w:space="0" w:color="000000"/>
            </w:tcBorders>
            <w:shd w:val="clear" w:color="auto" w:fill="B3B3B3"/>
          </w:tcPr>
          <w:p w14:paraId="5EA1473D" w14:textId="77777777" w:rsidR="00344FE4" w:rsidRPr="00637384" w:rsidRDefault="00344FE4" w:rsidP="006A58F1">
            <w:pPr>
              <w:widowControl w:val="0"/>
              <w:rPr>
                <w:rFonts w:ascii="Calibri" w:eastAsia="Calibri" w:hAnsi="Calibri"/>
              </w:rPr>
            </w:pPr>
          </w:p>
        </w:tc>
      </w:tr>
      <w:tr w:rsidR="00344FE4" w:rsidRPr="00637384" w14:paraId="5FC04FDC"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F987658" w14:textId="77777777" w:rsidR="00344FE4" w:rsidRPr="00637384" w:rsidRDefault="00344FE4" w:rsidP="00BE2F11">
            <w:pPr>
              <w:widowControl w:val="0"/>
              <w:spacing w:before="1" w:after="0" w:line="230" w:lineRule="exact"/>
              <w:ind w:right="1578"/>
              <w:rPr>
                <w:rFonts w:eastAsia="Arial" w:cs="Arial"/>
                <w:sz w:val="13"/>
                <w:szCs w:val="13"/>
              </w:rPr>
            </w:pPr>
            <w:r w:rsidRPr="00637384">
              <w:rPr>
                <w:rFonts w:eastAsia="Arial" w:cs="Arial"/>
                <w:b/>
                <w:bCs/>
                <w:sz w:val="20"/>
              </w:rPr>
              <w:t>Entry</w:t>
            </w:r>
            <w:r w:rsidRPr="00637384">
              <w:rPr>
                <w:rFonts w:eastAsia="Arial" w:cs="Arial"/>
                <w:b/>
                <w:bCs/>
                <w:spacing w:val="-4"/>
                <w:sz w:val="20"/>
              </w:rPr>
              <w:t xml:space="preserve"> </w:t>
            </w:r>
            <w:r w:rsidRPr="00637384">
              <w:rPr>
                <w:rFonts w:eastAsia="Arial" w:cs="Arial"/>
                <w:b/>
                <w:bCs/>
                <w:sz w:val="20"/>
              </w:rPr>
              <w:t>to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6700C68A" w14:textId="77777777" w:rsidR="00344FE4" w:rsidRPr="00637384" w:rsidRDefault="00344FE4" w:rsidP="00BE2F1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23CD7B4B" w14:textId="77777777" w:rsidR="00344FE4" w:rsidRPr="00637384" w:rsidRDefault="00344FE4" w:rsidP="006A58F1">
            <w:pPr>
              <w:widowControl w:val="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1CFFB9F3" w14:textId="77777777" w:rsidR="00344FE4" w:rsidRPr="00637384" w:rsidRDefault="00344FE4" w:rsidP="006A58F1">
            <w:pPr>
              <w:widowControl w:val="0"/>
              <w:rPr>
                <w:rFonts w:ascii="Calibri" w:eastAsia="Calibri" w:hAnsi="Calibri"/>
              </w:rPr>
            </w:pPr>
          </w:p>
        </w:tc>
        <w:tc>
          <w:tcPr>
            <w:tcW w:w="6048" w:type="dxa"/>
            <w:gridSpan w:val="4"/>
            <w:vMerge/>
            <w:tcBorders>
              <w:left w:val="single" w:sz="5" w:space="0" w:color="000000"/>
              <w:right w:val="single" w:sz="5" w:space="0" w:color="000000"/>
            </w:tcBorders>
            <w:shd w:val="clear" w:color="auto" w:fill="B3B3B3"/>
          </w:tcPr>
          <w:p w14:paraId="198D609E" w14:textId="77777777" w:rsidR="00344FE4" w:rsidRPr="00637384" w:rsidRDefault="00344FE4" w:rsidP="006A58F1">
            <w:pPr>
              <w:widowControl w:val="0"/>
              <w:rPr>
                <w:rFonts w:ascii="Calibri" w:eastAsia="Calibri" w:hAnsi="Calibri"/>
              </w:rPr>
            </w:pPr>
          </w:p>
        </w:tc>
      </w:tr>
      <w:tr w:rsidR="00344FE4" w:rsidRPr="00637384" w14:paraId="1A31CD38"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6FC4892E" w14:textId="77777777" w:rsidR="00344FE4" w:rsidRPr="00637384" w:rsidRDefault="00344FE4" w:rsidP="00BE2F11">
            <w:pPr>
              <w:widowControl w:val="0"/>
              <w:spacing w:before="1" w:after="0" w:line="230" w:lineRule="exact"/>
              <w:ind w:right="1242"/>
              <w:rPr>
                <w:rFonts w:eastAsia="Arial" w:cs="Arial"/>
                <w:sz w:val="13"/>
                <w:szCs w:val="13"/>
              </w:rPr>
            </w:pPr>
            <w:r w:rsidRPr="00637384">
              <w:rPr>
                <w:rFonts w:eastAsia="Arial" w:cs="Arial"/>
                <w:b/>
                <w:bCs/>
                <w:sz w:val="20"/>
              </w:rPr>
              <w:t>Lea</w:t>
            </w:r>
            <w:r w:rsidRPr="00637384">
              <w:rPr>
                <w:rFonts w:eastAsia="Arial" w:cs="Arial"/>
                <w:b/>
                <w:bCs/>
                <w:spacing w:val="-3"/>
                <w:sz w:val="20"/>
              </w:rPr>
              <w:t>v</w:t>
            </w:r>
            <w:r w:rsidRPr="00637384">
              <w:rPr>
                <w:rFonts w:eastAsia="Arial" w:cs="Arial"/>
                <w:b/>
                <w:bCs/>
                <w:sz w:val="20"/>
              </w:rPr>
              <w:t>e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61CF96E1" w14:textId="77777777" w:rsidR="00344FE4" w:rsidRPr="00637384" w:rsidRDefault="00344FE4" w:rsidP="00BE2F1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73DC289A" w14:textId="77777777" w:rsidR="00344FE4" w:rsidRPr="00637384" w:rsidRDefault="00344FE4" w:rsidP="006A58F1">
            <w:pPr>
              <w:widowControl w:val="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600E873E" w14:textId="77777777" w:rsidR="00344FE4" w:rsidRPr="00637384" w:rsidRDefault="00344FE4" w:rsidP="006A58F1">
            <w:pPr>
              <w:widowControl w:val="0"/>
              <w:rPr>
                <w:rFonts w:ascii="Calibri" w:eastAsia="Calibri" w:hAnsi="Calibri"/>
              </w:rPr>
            </w:pPr>
          </w:p>
        </w:tc>
        <w:tc>
          <w:tcPr>
            <w:tcW w:w="6048" w:type="dxa"/>
            <w:gridSpan w:val="4"/>
            <w:vMerge/>
            <w:tcBorders>
              <w:left w:val="single" w:sz="5" w:space="0" w:color="000000"/>
              <w:bottom w:val="single" w:sz="5" w:space="0" w:color="000000"/>
              <w:right w:val="single" w:sz="5" w:space="0" w:color="000000"/>
            </w:tcBorders>
            <w:shd w:val="clear" w:color="auto" w:fill="B3B3B3"/>
          </w:tcPr>
          <w:p w14:paraId="2867338F" w14:textId="77777777" w:rsidR="00344FE4" w:rsidRPr="00637384" w:rsidRDefault="00344FE4" w:rsidP="006A58F1">
            <w:pPr>
              <w:widowControl w:val="0"/>
              <w:rPr>
                <w:rFonts w:ascii="Calibri" w:eastAsia="Calibri" w:hAnsi="Calibri"/>
              </w:rPr>
            </w:pPr>
          </w:p>
        </w:tc>
      </w:tr>
    </w:tbl>
    <w:p w14:paraId="039A8FC6" w14:textId="77777777" w:rsidR="00344FE4" w:rsidRPr="00637384" w:rsidRDefault="00344FE4" w:rsidP="00344FE4">
      <w:pPr>
        <w:widowControl w:val="0"/>
        <w:spacing w:before="8" w:line="120" w:lineRule="exact"/>
        <w:rPr>
          <w:rFonts w:ascii="Calibri" w:eastAsia="Calibri" w:hAnsi="Calibri"/>
          <w:sz w:val="12"/>
          <w:szCs w:val="12"/>
        </w:rPr>
      </w:pPr>
    </w:p>
    <w:p w14:paraId="5B8A5BC5" w14:textId="77777777" w:rsidR="00344FE4" w:rsidRPr="00637384" w:rsidRDefault="00344FE4" w:rsidP="00344FE4">
      <w:pPr>
        <w:widowControl w:val="0"/>
        <w:spacing w:before="74"/>
        <w:rPr>
          <w:rFonts w:eastAsia="Arial"/>
          <w:sz w:val="20"/>
        </w:rPr>
      </w:pPr>
      <w:r w:rsidRPr="00637384">
        <w:rPr>
          <w:rFonts w:eastAsia="Arial"/>
          <w:spacing w:val="-1"/>
          <w:sz w:val="20"/>
        </w:rPr>
        <w:t>Not</w:t>
      </w:r>
      <w:r w:rsidRPr="00637384">
        <w:rPr>
          <w:rFonts w:eastAsia="Arial"/>
          <w:spacing w:val="-2"/>
          <w:sz w:val="20"/>
        </w:rPr>
        <w:t>e</w:t>
      </w:r>
      <w:r w:rsidRPr="00637384">
        <w:rPr>
          <w:rFonts w:eastAsia="Arial"/>
          <w:spacing w:val="-1"/>
          <w:sz w:val="20"/>
        </w:rPr>
        <w:t>s:</w:t>
      </w:r>
    </w:p>
    <w:p w14:paraId="65EF8149" w14:textId="77777777" w:rsidR="00344FE4" w:rsidRPr="00F22079" w:rsidRDefault="00344FE4" w:rsidP="009C6373">
      <w:pPr>
        <w:pStyle w:val="ListParagraph"/>
        <w:numPr>
          <w:ilvl w:val="0"/>
          <w:numId w:val="10"/>
        </w:numPr>
        <w:rPr>
          <w:rFonts w:ascii="Times New Roman" w:hAnsi="Times New Roman" w:cs="Times New Roman"/>
        </w:rPr>
      </w:pPr>
      <w:r w:rsidRPr="00F22079">
        <w:rPr>
          <w:rFonts w:ascii="Times New Roman" w:hAnsi="Times New Roman" w:cs="Times New Roman"/>
        </w:rPr>
        <w:t>RCW</w:t>
      </w:r>
      <w:r w:rsidRPr="00F22079">
        <w:rPr>
          <w:rFonts w:ascii="Times New Roman" w:hAnsi="Times New Roman" w:cs="Times New Roman"/>
          <w:spacing w:val="-1"/>
        </w:rPr>
        <w:t xml:space="preserve"> </w:t>
      </w:r>
      <w:r w:rsidRPr="00F22079">
        <w:rPr>
          <w:rFonts w:ascii="Times New Roman" w:hAnsi="Times New Roman" w:cs="Times New Roman"/>
          <w:spacing w:val="-2"/>
        </w:rPr>
        <w:t>m</w:t>
      </w:r>
      <w:r w:rsidRPr="00F22079">
        <w:rPr>
          <w:rFonts w:ascii="Times New Roman" w:hAnsi="Times New Roman" w:cs="Times New Roman"/>
        </w:rPr>
        <w:t>e</w:t>
      </w:r>
      <w:r w:rsidRPr="00F22079">
        <w:rPr>
          <w:rFonts w:ascii="Times New Roman" w:hAnsi="Times New Roman" w:cs="Times New Roman"/>
          <w:spacing w:val="-2"/>
        </w:rPr>
        <w:t>a</w:t>
      </w:r>
      <w:r w:rsidRPr="00F22079">
        <w:rPr>
          <w:rFonts w:ascii="Times New Roman" w:hAnsi="Times New Roman" w:cs="Times New Roman"/>
        </w:rPr>
        <w:t>ns</w:t>
      </w:r>
      <w:r w:rsidRPr="00F22079">
        <w:rPr>
          <w:rFonts w:ascii="Times New Roman" w:hAnsi="Times New Roman" w:cs="Times New Roman"/>
          <w:spacing w:val="-1"/>
        </w:rPr>
        <w:t xml:space="preserve"> </w:t>
      </w:r>
      <w:r w:rsidRPr="00F22079">
        <w:rPr>
          <w:rFonts w:ascii="Times New Roman" w:hAnsi="Times New Roman" w:cs="Times New Roman"/>
        </w:rPr>
        <w:t>Regu</w:t>
      </w:r>
      <w:r w:rsidRPr="00F22079">
        <w:rPr>
          <w:rFonts w:ascii="Times New Roman" w:hAnsi="Times New Roman" w:cs="Times New Roman"/>
          <w:spacing w:val="-2"/>
        </w:rPr>
        <w:t>l</w:t>
      </w:r>
      <w:r w:rsidRPr="00F22079">
        <w:rPr>
          <w:rFonts w:ascii="Times New Roman" w:hAnsi="Times New Roman" w:cs="Times New Roman"/>
        </w:rPr>
        <w:t>ated</w:t>
      </w:r>
      <w:r w:rsidRPr="00F22079">
        <w:rPr>
          <w:rFonts w:ascii="Times New Roman" w:hAnsi="Times New Roman" w:cs="Times New Roman"/>
          <w:spacing w:val="-2"/>
        </w:rPr>
        <w:t xml:space="preserve"> </w:t>
      </w:r>
      <w:r w:rsidRPr="00F22079">
        <w:rPr>
          <w:rFonts w:ascii="Times New Roman" w:hAnsi="Times New Roman" w:cs="Times New Roman"/>
        </w:rPr>
        <w:t>Californ</w:t>
      </w:r>
      <w:r w:rsidRPr="00F22079">
        <w:rPr>
          <w:rFonts w:ascii="Times New Roman" w:hAnsi="Times New Roman" w:cs="Times New Roman"/>
          <w:spacing w:val="-2"/>
        </w:rPr>
        <w:t>i</w:t>
      </w:r>
      <w:r w:rsidRPr="00F22079">
        <w:rPr>
          <w:rFonts w:ascii="Times New Roman" w:hAnsi="Times New Roman" w:cs="Times New Roman"/>
        </w:rPr>
        <w:t>a</w:t>
      </w:r>
      <w:r w:rsidRPr="00F22079">
        <w:rPr>
          <w:rFonts w:ascii="Times New Roman" w:hAnsi="Times New Roman" w:cs="Times New Roman"/>
          <w:spacing w:val="-1"/>
        </w:rPr>
        <w:t xml:space="preserve"> </w:t>
      </w:r>
      <w:r w:rsidRPr="00F22079">
        <w:rPr>
          <w:rFonts w:ascii="Times New Roman" w:hAnsi="Times New Roman" w:cs="Times New Roman"/>
        </w:rPr>
        <w:t>Waters</w:t>
      </w:r>
      <w:r w:rsidRPr="00F22079">
        <w:rPr>
          <w:rFonts w:ascii="Times New Roman" w:hAnsi="Times New Roman" w:cs="Times New Roman"/>
          <w:spacing w:val="-1"/>
        </w:rPr>
        <w:t xml:space="preserve"> </w:t>
      </w:r>
      <w:r w:rsidRPr="00F22079">
        <w:rPr>
          <w:rFonts w:ascii="Times New Roman" w:hAnsi="Times New Roman" w:cs="Times New Roman"/>
          <w:spacing w:val="-2"/>
        </w:rPr>
        <w:t>a</w:t>
      </w:r>
      <w:r w:rsidRPr="00F22079">
        <w:rPr>
          <w:rFonts w:ascii="Times New Roman" w:hAnsi="Times New Roman" w:cs="Times New Roman"/>
        </w:rPr>
        <w:t>s defi</w:t>
      </w:r>
      <w:r w:rsidRPr="00F22079">
        <w:rPr>
          <w:rFonts w:ascii="Times New Roman" w:hAnsi="Times New Roman" w:cs="Times New Roman"/>
          <w:spacing w:val="-2"/>
        </w:rPr>
        <w:t>n</w:t>
      </w:r>
      <w:r w:rsidRPr="00F22079">
        <w:rPr>
          <w:rFonts w:ascii="Times New Roman" w:hAnsi="Times New Roman" w:cs="Times New Roman"/>
        </w:rPr>
        <w:t>ed</w:t>
      </w:r>
      <w:r w:rsidRPr="00F22079">
        <w:rPr>
          <w:rFonts w:ascii="Times New Roman" w:hAnsi="Times New Roman" w:cs="Times New Roman"/>
          <w:spacing w:val="-1"/>
        </w:rPr>
        <w:t xml:space="preserve"> </w:t>
      </w:r>
      <w:r w:rsidRPr="00F22079">
        <w:rPr>
          <w:rFonts w:ascii="Times New Roman" w:hAnsi="Times New Roman" w:cs="Times New Roman"/>
        </w:rPr>
        <w:t>in</w:t>
      </w:r>
      <w:r w:rsidRPr="00F22079">
        <w:rPr>
          <w:rFonts w:ascii="Times New Roman" w:hAnsi="Times New Roman" w:cs="Times New Roman"/>
          <w:spacing w:val="-1"/>
        </w:rPr>
        <w:t xml:space="preserve"> </w:t>
      </w:r>
      <w:r w:rsidRPr="00F22079">
        <w:rPr>
          <w:rFonts w:ascii="Times New Roman" w:hAnsi="Times New Roman" w:cs="Times New Roman"/>
        </w:rPr>
        <w:t>the</w:t>
      </w:r>
      <w:r w:rsidRPr="00F22079">
        <w:rPr>
          <w:rFonts w:ascii="Times New Roman" w:hAnsi="Times New Roman" w:cs="Times New Roman"/>
          <w:spacing w:val="-1"/>
        </w:rPr>
        <w:t xml:space="preserve"> </w:t>
      </w:r>
      <w:r w:rsidRPr="00F22079">
        <w:rPr>
          <w:rFonts w:ascii="Times New Roman" w:hAnsi="Times New Roman" w:cs="Times New Roman"/>
        </w:rPr>
        <w:t>Oc</w:t>
      </w:r>
      <w:r w:rsidRPr="00F22079">
        <w:rPr>
          <w:rFonts w:ascii="Times New Roman" w:hAnsi="Times New Roman" w:cs="Times New Roman"/>
          <w:spacing w:val="-2"/>
        </w:rPr>
        <w:t>e</w:t>
      </w:r>
      <w:r w:rsidRPr="00F22079">
        <w:rPr>
          <w:rFonts w:ascii="Times New Roman" w:hAnsi="Times New Roman" w:cs="Times New Roman"/>
        </w:rPr>
        <w:t>an</w:t>
      </w:r>
      <w:r w:rsidRPr="00F22079">
        <w:rPr>
          <w:rFonts w:ascii="Times New Roman" w:hAnsi="Times New Roman" w:cs="Times New Roman"/>
          <w:spacing w:val="2"/>
        </w:rPr>
        <w:t>-</w:t>
      </w:r>
      <w:r w:rsidRPr="00F22079">
        <w:rPr>
          <w:rFonts w:ascii="Times New Roman" w:hAnsi="Times New Roman" w:cs="Times New Roman"/>
          <w:spacing w:val="-2"/>
        </w:rPr>
        <w:t>G</w:t>
      </w:r>
      <w:r w:rsidRPr="00F22079">
        <w:rPr>
          <w:rFonts w:ascii="Times New Roman" w:hAnsi="Times New Roman" w:cs="Times New Roman"/>
        </w:rPr>
        <w:t>oing</w:t>
      </w:r>
      <w:r w:rsidRPr="00F22079">
        <w:rPr>
          <w:rFonts w:ascii="Times New Roman" w:hAnsi="Times New Roman" w:cs="Times New Roman"/>
          <w:spacing w:val="-1"/>
        </w:rPr>
        <w:t xml:space="preserve"> </w:t>
      </w:r>
      <w:r w:rsidRPr="00F22079">
        <w:rPr>
          <w:rFonts w:ascii="Times New Roman" w:hAnsi="Times New Roman" w:cs="Times New Roman"/>
        </w:rPr>
        <w:t>V</w:t>
      </w:r>
      <w:r w:rsidRPr="00F22079">
        <w:rPr>
          <w:rFonts w:ascii="Times New Roman" w:hAnsi="Times New Roman" w:cs="Times New Roman"/>
          <w:spacing w:val="-2"/>
        </w:rPr>
        <w:t>e</w:t>
      </w:r>
      <w:r w:rsidRPr="00F22079">
        <w:rPr>
          <w:rFonts w:ascii="Times New Roman" w:hAnsi="Times New Roman" w:cs="Times New Roman"/>
        </w:rPr>
        <w:t>ssel</w:t>
      </w:r>
      <w:r w:rsidRPr="00F22079">
        <w:rPr>
          <w:rFonts w:ascii="Times New Roman" w:hAnsi="Times New Roman" w:cs="Times New Roman"/>
          <w:spacing w:val="-1"/>
        </w:rPr>
        <w:t xml:space="preserve"> </w:t>
      </w:r>
      <w:r w:rsidRPr="00F22079">
        <w:rPr>
          <w:rFonts w:ascii="Times New Roman" w:hAnsi="Times New Roman" w:cs="Times New Roman"/>
        </w:rPr>
        <w:t>Fuel</w:t>
      </w:r>
      <w:r w:rsidRPr="00F22079">
        <w:rPr>
          <w:rFonts w:ascii="Times New Roman" w:hAnsi="Times New Roman" w:cs="Times New Roman"/>
          <w:spacing w:val="-2"/>
        </w:rPr>
        <w:t xml:space="preserve"> </w:t>
      </w:r>
      <w:r w:rsidRPr="00F22079">
        <w:rPr>
          <w:rFonts w:ascii="Times New Roman" w:hAnsi="Times New Roman" w:cs="Times New Roman"/>
        </w:rPr>
        <w:t>Re</w:t>
      </w:r>
      <w:r w:rsidRPr="00F22079">
        <w:rPr>
          <w:rFonts w:ascii="Times New Roman" w:hAnsi="Times New Roman" w:cs="Times New Roman"/>
          <w:spacing w:val="-2"/>
        </w:rPr>
        <w:t>g</w:t>
      </w:r>
      <w:r w:rsidRPr="00F22079">
        <w:rPr>
          <w:rFonts w:ascii="Times New Roman" w:hAnsi="Times New Roman" w:cs="Times New Roman"/>
        </w:rPr>
        <w:t>ulation.</w:t>
      </w:r>
      <w:r w:rsidRPr="00F22079">
        <w:rPr>
          <w:rFonts w:ascii="Times New Roman" w:hAnsi="Times New Roman" w:cs="Times New Roman"/>
          <w:spacing w:val="54"/>
        </w:rPr>
        <w:t xml:space="preserve"> </w:t>
      </w:r>
      <w:r w:rsidRPr="00F22079">
        <w:rPr>
          <w:rFonts w:ascii="Times New Roman" w:hAnsi="Times New Roman" w:cs="Times New Roman"/>
        </w:rPr>
        <w:t>This</w:t>
      </w:r>
      <w:r w:rsidRPr="00F22079">
        <w:rPr>
          <w:rFonts w:ascii="Times New Roman" w:hAnsi="Times New Roman" w:cs="Times New Roman"/>
          <w:spacing w:val="-2"/>
        </w:rPr>
        <w:t xml:space="preserve"> </w:t>
      </w:r>
      <w:r w:rsidRPr="00F22079">
        <w:rPr>
          <w:rFonts w:ascii="Times New Roman" w:hAnsi="Times New Roman" w:cs="Times New Roman"/>
        </w:rPr>
        <w:t>is</w:t>
      </w:r>
      <w:r w:rsidRPr="00F22079">
        <w:rPr>
          <w:rFonts w:ascii="Times New Roman" w:hAnsi="Times New Roman" w:cs="Times New Roman"/>
          <w:spacing w:val="-1"/>
        </w:rPr>
        <w:t xml:space="preserve"> </w:t>
      </w:r>
      <w:r w:rsidRPr="00F22079">
        <w:rPr>
          <w:rFonts w:ascii="Times New Roman" w:hAnsi="Times New Roman" w:cs="Times New Roman"/>
        </w:rPr>
        <w:t>24</w:t>
      </w:r>
      <w:r w:rsidRPr="00F22079">
        <w:rPr>
          <w:rFonts w:ascii="Times New Roman" w:hAnsi="Times New Roman" w:cs="Times New Roman"/>
          <w:spacing w:val="-1"/>
        </w:rPr>
        <w:t xml:space="preserve"> </w:t>
      </w:r>
      <w:r w:rsidRPr="00F22079">
        <w:rPr>
          <w:rFonts w:ascii="Times New Roman" w:hAnsi="Times New Roman" w:cs="Times New Roman"/>
        </w:rPr>
        <w:t>n</w:t>
      </w:r>
      <w:r w:rsidRPr="00F22079">
        <w:rPr>
          <w:rFonts w:ascii="Times New Roman" w:hAnsi="Times New Roman" w:cs="Times New Roman"/>
          <w:spacing w:val="-2"/>
        </w:rPr>
        <w:t>a</w:t>
      </w:r>
      <w:r w:rsidRPr="00F22079">
        <w:rPr>
          <w:rFonts w:ascii="Times New Roman" w:hAnsi="Times New Roman" w:cs="Times New Roman"/>
        </w:rPr>
        <w:t>utical</w:t>
      </w:r>
      <w:r w:rsidRPr="00F22079">
        <w:rPr>
          <w:rFonts w:ascii="Times New Roman" w:hAnsi="Times New Roman" w:cs="Times New Roman"/>
          <w:spacing w:val="-2"/>
        </w:rPr>
        <w:t xml:space="preserve"> </w:t>
      </w:r>
      <w:r w:rsidRPr="00F22079">
        <w:rPr>
          <w:rFonts w:ascii="Times New Roman" w:hAnsi="Times New Roman" w:cs="Times New Roman"/>
        </w:rPr>
        <w:t>miles</w:t>
      </w:r>
      <w:r w:rsidRPr="00F22079">
        <w:rPr>
          <w:rFonts w:ascii="Times New Roman" w:hAnsi="Times New Roman" w:cs="Times New Roman"/>
          <w:spacing w:val="-1"/>
        </w:rPr>
        <w:t xml:space="preserve"> </w:t>
      </w:r>
      <w:r w:rsidRPr="00F22079">
        <w:rPr>
          <w:rFonts w:ascii="Times New Roman" w:hAnsi="Times New Roman" w:cs="Times New Roman"/>
        </w:rPr>
        <w:t>(nm)</w:t>
      </w:r>
      <w:r w:rsidRPr="00F22079">
        <w:rPr>
          <w:rFonts w:ascii="Times New Roman" w:hAnsi="Times New Roman" w:cs="Times New Roman"/>
          <w:spacing w:val="1"/>
        </w:rPr>
        <w:t xml:space="preserve"> </w:t>
      </w:r>
      <w:r w:rsidRPr="00F22079">
        <w:rPr>
          <w:rFonts w:ascii="Times New Roman" w:hAnsi="Times New Roman" w:cs="Times New Roman"/>
        </w:rPr>
        <w:t>fr</w:t>
      </w:r>
      <w:r w:rsidRPr="00F22079">
        <w:rPr>
          <w:rFonts w:ascii="Times New Roman" w:hAnsi="Times New Roman" w:cs="Times New Roman"/>
          <w:spacing w:val="-2"/>
        </w:rPr>
        <w:t>o</w:t>
      </w:r>
      <w:r w:rsidRPr="00F22079">
        <w:rPr>
          <w:rFonts w:ascii="Times New Roman" w:hAnsi="Times New Roman" w:cs="Times New Roman"/>
        </w:rPr>
        <w:t>m</w:t>
      </w:r>
      <w:r w:rsidRPr="00F22079">
        <w:rPr>
          <w:rFonts w:ascii="Times New Roman" w:hAnsi="Times New Roman" w:cs="Times New Roman"/>
          <w:spacing w:val="-1"/>
        </w:rPr>
        <w:t xml:space="preserve"> </w:t>
      </w:r>
      <w:r w:rsidRPr="00F22079">
        <w:rPr>
          <w:rFonts w:ascii="Times New Roman" w:hAnsi="Times New Roman" w:cs="Times New Roman"/>
        </w:rPr>
        <w:t>the</w:t>
      </w:r>
      <w:r w:rsidRPr="00F22079">
        <w:rPr>
          <w:rFonts w:ascii="Times New Roman" w:hAnsi="Times New Roman" w:cs="Times New Roman"/>
          <w:spacing w:val="-1"/>
        </w:rPr>
        <w:t xml:space="preserve"> </w:t>
      </w:r>
      <w:r w:rsidRPr="00F22079">
        <w:rPr>
          <w:rFonts w:ascii="Times New Roman" w:hAnsi="Times New Roman" w:cs="Times New Roman"/>
        </w:rPr>
        <w:t>California</w:t>
      </w:r>
      <w:r w:rsidRPr="00F22079">
        <w:rPr>
          <w:rFonts w:ascii="Times New Roman" w:hAnsi="Times New Roman" w:cs="Times New Roman"/>
          <w:spacing w:val="-1"/>
        </w:rPr>
        <w:t xml:space="preserve"> </w:t>
      </w:r>
      <w:r w:rsidRPr="00F22079">
        <w:rPr>
          <w:rFonts w:ascii="Times New Roman" w:hAnsi="Times New Roman" w:cs="Times New Roman"/>
        </w:rPr>
        <w:t>s</w:t>
      </w:r>
      <w:r w:rsidRPr="00F22079">
        <w:rPr>
          <w:rFonts w:ascii="Times New Roman" w:hAnsi="Times New Roman" w:cs="Times New Roman"/>
          <w:spacing w:val="-2"/>
        </w:rPr>
        <w:t>h</w:t>
      </w:r>
      <w:r w:rsidRPr="00F22079">
        <w:rPr>
          <w:rFonts w:ascii="Times New Roman" w:hAnsi="Times New Roman" w:cs="Times New Roman"/>
        </w:rPr>
        <w:t>orel</w:t>
      </w:r>
      <w:r w:rsidRPr="00F22079">
        <w:rPr>
          <w:rFonts w:ascii="Times New Roman" w:hAnsi="Times New Roman" w:cs="Times New Roman"/>
          <w:spacing w:val="-2"/>
        </w:rPr>
        <w:t>i</w:t>
      </w:r>
      <w:r w:rsidRPr="00F22079">
        <w:rPr>
          <w:rFonts w:ascii="Times New Roman" w:hAnsi="Times New Roman" w:cs="Times New Roman"/>
        </w:rPr>
        <w:t>ne, incl</w:t>
      </w:r>
      <w:r w:rsidRPr="00F22079">
        <w:rPr>
          <w:rFonts w:ascii="Times New Roman" w:hAnsi="Times New Roman" w:cs="Times New Roman"/>
          <w:spacing w:val="-2"/>
        </w:rPr>
        <w:t>u</w:t>
      </w:r>
      <w:r w:rsidRPr="00F22079">
        <w:rPr>
          <w:rFonts w:ascii="Times New Roman" w:hAnsi="Times New Roman" w:cs="Times New Roman"/>
        </w:rPr>
        <w:t>ding</w:t>
      </w:r>
      <w:r w:rsidRPr="00F22079">
        <w:rPr>
          <w:rFonts w:ascii="Times New Roman" w:hAnsi="Times New Roman" w:cs="Times New Roman"/>
          <w:spacing w:val="-1"/>
        </w:rPr>
        <w:t xml:space="preserve"> </w:t>
      </w:r>
      <w:r w:rsidRPr="00F22079">
        <w:rPr>
          <w:rFonts w:ascii="Times New Roman" w:hAnsi="Times New Roman" w:cs="Times New Roman"/>
        </w:rPr>
        <w:t>24</w:t>
      </w:r>
      <w:r w:rsidRPr="00F22079">
        <w:rPr>
          <w:rFonts w:ascii="Times New Roman" w:hAnsi="Times New Roman" w:cs="Times New Roman"/>
          <w:spacing w:val="-2"/>
        </w:rPr>
        <w:t xml:space="preserve"> </w:t>
      </w:r>
      <w:r w:rsidRPr="00F22079">
        <w:rPr>
          <w:rFonts w:ascii="Times New Roman" w:hAnsi="Times New Roman" w:cs="Times New Roman"/>
        </w:rPr>
        <w:t>nm</w:t>
      </w:r>
      <w:r w:rsidRPr="00F22079">
        <w:rPr>
          <w:rFonts w:ascii="Times New Roman" w:hAnsi="Times New Roman" w:cs="Times New Roman"/>
          <w:spacing w:val="-1"/>
        </w:rPr>
        <w:t xml:space="preserve"> </w:t>
      </w:r>
      <w:r w:rsidRPr="00F22079">
        <w:rPr>
          <w:rFonts w:ascii="Times New Roman" w:hAnsi="Times New Roman" w:cs="Times New Roman"/>
        </w:rPr>
        <w:t>from</w:t>
      </w:r>
      <w:r w:rsidRPr="00F22079">
        <w:rPr>
          <w:rFonts w:ascii="Times New Roman" w:hAnsi="Times New Roman" w:cs="Times New Roman"/>
          <w:spacing w:val="-1"/>
        </w:rPr>
        <w:t xml:space="preserve"> </w:t>
      </w:r>
      <w:r w:rsidRPr="00F22079">
        <w:rPr>
          <w:rFonts w:ascii="Times New Roman" w:hAnsi="Times New Roman" w:cs="Times New Roman"/>
        </w:rPr>
        <w:t>the</w:t>
      </w:r>
      <w:r w:rsidRPr="00F22079">
        <w:rPr>
          <w:rFonts w:ascii="Times New Roman" w:hAnsi="Times New Roman" w:cs="Times New Roman"/>
          <w:spacing w:val="-1"/>
        </w:rPr>
        <w:t xml:space="preserve"> </w:t>
      </w:r>
      <w:r w:rsidRPr="00F22079">
        <w:rPr>
          <w:rFonts w:ascii="Times New Roman" w:hAnsi="Times New Roman" w:cs="Times New Roman"/>
        </w:rPr>
        <w:t>shorel</w:t>
      </w:r>
      <w:r w:rsidRPr="00F22079">
        <w:rPr>
          <w:rFonts w:ascii="Times New Roman" w:hAnsi="Times New Roman" w:cs="Times New Roman"/>
          <w:spacing w:val="-2"/>
        </w:rPr>
        <w:t>i</w:t>
      </w:r>
      <w:r w:rsidRPr="00F22079">
        <w:rPr>
          <w:rFonts w:ascii="Times New Roman" w:hAnsi="Times New Roman" w:cs="Times New Roman"/>
        </w:rPr>
        <w:t>ne</w:t>
      </w:r>
      <w:r w:rsidRPr="00F22079">
        <w:rPr>
          <w:rFonts w:ascii="Times New Roman" w:hAnsi="Times New Roman" w:cs="Times New Roman"/>
          <w:spacing w:val="-1"/>
        </w:rPr>
        <w:t xml:space="preserve"> </w:t>
      </w:r>
      <w:r w:rsidRPr="00F22079">
        <w:rPr>
          <w:rFonts w:ascii="Times New Roman" w:hAnsi="Times New Roman" w:cs="Times New Roman"/>
        </w:rPr>
        <w:t>of</w:t>
      </w:r>
      <w:r w:rsidRPr="00F22079">
        <w:rPr>
          <w:rFonts w:ascii="Times New Roman" w:hAnsi="Times New Roman" w:cs="Times New Roman"/>
          <w:spacing w:val="-1"/>
        </w:rPr>
        <w:t xml:space="preserve"> </w:t>
      </w:r>
      <w:r w:rsidRPr="00F22079">
        <w:rPr>
          <w:rFonts w:ascii="Times New Roman" w:hAnsi="Times New Roman" w:cs="Times New Roman"/>
        </w:rPr>
        <w:t>the</w:t>
      </w:r>
      <w:r w:rsidRPr="00F22079">
        <w:rPr>
          <w:rFonts w:ascii="Times New Roman" w:hAnsi="Times New Roman" w:cs="Times New Roman"/>
          <w:spacing w:val="-1"/>
        </w:rPr>
        <w:t xml:space="preserve"> </w:t>
      </w:r>
      <w:r w:rsidRPr="00F22079">
        <w:rPr>
          <w:rFonts w:ascii="Times New Roman" w:hAnsi="Times New Roman" w:cs="Times New Roman"/>
        </w:rPr>
        <w:t>Ch</w:t>
      </w:r>
      <w:r w:rsidRPr="00F22079">
        <w:rPr>
          <w:rFonts w:ascii="Times New Roman" w:hAnsi="Times New Roman" w:cs="Times New Roman"/>
          <w:spacing w:val="-2"/>
        </w:rPr>
        <w:t>a</w:t>
      </w:r>
      <w:r w:rsidRPr="00F22079">
        <w:rPr>
          <w:rFonts w:ascii="Times New Roman" w:hAnsi="Times New Roman" w:cs="Times New Roman"/>
        </w:rPr>
        <w:t>nnel</w:t>
      </w:r>
      <w:r w:rsidRPr="00F22079">
        <w:rPr>
          <w:rFonts w:ascii="Times New Roman" w:hAnsi="Times New Roman" w:cs="Times New Roman"/>
          <w:spacing w:val="-1"/>
        </w:rPr>
        <w:t xml:space="preserve"> </w:t>
      </w:r>
      <w:r w:rsidRPr="00F22079">
        <w:rPr>
          <w:rFonts w:ascii="Times New Roman" w:hAnsi="Times New Roman" w:cs="Times New Roman"/>
        </w:rPr>
        <w:t>Is</w:t>
      </w:r>
      <w:r w:rsidRPr="00F22079">
        <w:rPr>
          <w:rFonts w:ascii="Times New Roman" w:hAnsi="Times New Roman" w:cs="Times New Roman"/>
          <w:spacing w:val="-2"/>
        </w:rPr>
        <w:t>l</w:t>
      </w:r>
      <w:r w:rsidRPr="00F22079">
        <w:rPr>
          <w:rFonts w:ascii="Times New Roman" w:hAnsi="Times New Roman" w:cs="Times New Roman"/>
        </w:rPr>
        <w:t>an</w:t>
      </w:r>
      <w:r w:rsidRPr="00F22079">
        <w:rPr>
          <w:rFonts w:ascii="Times New Roman" w:hAnsi="Times New Roman" w:cs="Times New Roman"/>
          <w:spacing w:val="-2"/>
        </w:rPr>
        <w:t>d</w:t>
      </w:r>
      <w:r w:rsidRPr="00F22079">
        <w:rPr>
          <w:rFonts w:ascii="Times New Roman" w:hAnsi="Times New Roman" w:cs="Times New Roman"/>
        </w:rPr>
        <w:t>s.</w:t>
      </w:r>
    </w:p>
    <w:p w14:paraId="183D40FB" w14:textId="36B9DE8B" w:rsidR="00344FE4" w:rsidRPr="00F22079" w:rsidRDefault="00344FE4" w:rsidP="009C6373">
      <w:pPr>
        <w:pStyle w:val="ListParagraph"/>
        <w:numPr>
          <w:ilvl w:val="0"/>
          <w:numId w:val="10"/>
        </w:numPr>
        <w:rPr>
          <w:rFonts w:ascii="Times New Roman" w:eastAsia="Calibri" w:hAnsi="Times New Roman" w:cs="Times New Roman"/>
        </w:rPr>
      </w:pPr>
      <w:r w:rsidRPr="00F22079">
        <w:rPr>
          <w:rFonts w:ascii="Times New Roman" w:hAnsi="Times New Roman" w:cs="Times New Roman"/>
          <w:spacing w:val="-1"/>
        </w:rPr>
        <w:t>Fo</w:t>
      </w:r>
      <w:r w:rsidRPr="00F22079">
        <w:rPr>
          <w:rFonts w:ascii="Times New Roman" w:hAnsi="Times New Roman" w:cs="Times New Roman"/>
        </w:rPr>
        <w:t>r</w:t>
      </w:r>
      <w:r w:rsidRPr="00F22079">
        <w:rPr>
          <w:rFonts w:ascii="Times New Roman" w:hAnsi="Times New Roman" w:cs="Times New Roman"/>
          <w:spacing w:val="-1"/>
        </w:rPr>
        <w:t xml:space="preserve"> th</w:t>
      </w:r>
      <w:r w:rsidRPr="00F22079">
        <w:rPr>
          <w:rFonts w:ascii="Times New Roman" w:hAnsi="Times New Roman" w:cs="Times New Roman"/>
        </w:rPr>
        <w:t>e</w:t>
      </w:r>
      <w:r w:rsidRPr="00F22079">
        <w:rPr>
          <w:rFonts w:ascii="Times New Roman" w:hAnsi="Times New Roman" w:cs="Times New Roman"/>
          <w:spacing w:val="-1"/>
        </w:rPr>
        <w:t xml:space="preserve"> m</w:t>
      </w:r>
      <w:r w:rsidRPr="00F22079">
        <w:rPr>
          <w:rFonts w:ascii="Times New Roman" w:hAnsi="Times New Roman" w:cs="Times New Roman"/>
          <w:spacing w:val="-2"/>
        </w:rPr>
        <w:t>a</w:t>
      </w:r>
      <w:r w:rsidRPr="00F22079">
        <w:rPr>
          <w:rFonts w:ascii="Times New Roman" w:hAnsi="Times New Roman" w:cs="Times New Roman"/>
          <w:spacing w:val="-1"/>
        </w:rPr>
        <w:t>i</w:t>
      </w:r>
      <w:r w:rsidRPr="00F22079">
        <w:rPr>
          <w:rFonts w:ascii="Times New Roman" w:hAnsi="Times New Roman" w:cs="Times New Roman"/>
        </w:rPr>
        <w:t>n</w:t>
      </w:r>
      <w:r w:rsidRPr="00F22079">
        <w:rPr>
          <w:rFonts w:ascii="Times New Roman" w:hAnsi="Times New Roman" w:cs="Times New Roman"/>
          <w:spacing w:val="-1"/>
        </w:rPr>
        <w:t xml:space="preserve"> engi</w:t>
      </w:r>
      <w:r w:rsidRPr="00F22079">
        <w:rPr>
          <w:rFonts w:ascii="Times New Roman" w:hAnsi="Times New Roman" w:cs="Times New Roman"/>
          <w:spacing w:val="-2"/>
        </w:rPr>
        <w:t>n</w:t>
      </w:r>
      <w:r w:rsidRPr="00F22079">
        <w:rPr>
          <w:rFonts w:ascii="Times New Roman" w:hAnsi="Times New Roman" w:cs="Times New Roman"/>
        </w:rPr>
        <w:t>e</w:t>
      </w:r>
      <w:r w:rsidRPr="00F22079">
        <w:rPr>
          <w:rFonts w:ascii="Times New Roman" w:hAnsi="Times New Roman" w:cs="Times New Roman"/>
          <w:spacing w:val="-1"/>
        </w:rPr>
        <w:t>/</w:t>
      </w:r>
      <w:r w:rsidRPr="00F22079">
        <w:rPr>
          <w:rFonts w:ascii="Times New Roman" w:hAnsi="Times New Roman" w:cs="Times New Roman"/>
        </w:rPr>
        <w:t>s</w:t>
      </w:r>
      <w:r w:rsidRPr="00F22079">
        <w:rPr>
          <w:rFonts w:ascii="Times New Roman" w:hAnsi="Times New Roman" w:cs="Times New Roman"/>
          <w:spacing w:val="-1"/>
        </w:rPr>
        <w:t xml:space="preserve"> lis</w:t>
      </w:r>
      <w:r w:rsidRPr="00F22079">
        <w:rPr>
          <w:rFonts w:ascii="Times New Roman" w:hAnsi="Times New Roman" w:cs="Times New Roman"/>
        </w:rPr>
        <w:t>t</w:t>
      </w:r>
      <w:r w:rsidRPr="00F22079">
        <w:rPr>
          <w:rFonts w:ascii="Times New Roman" w:hAnsi="Times New Roman" w:cs="Times New Roman"/>
          <w:spacing w:val="-1"/>
        </w:rPr>
        <w:t xml:space="preserve"> th</w:t>
      </w:r>
      <w:r w:rsidRPr="00F22079">
        <w:rPr>
          <w:rFonts w:ascii="Times New Roman" w:hAnsi="Times New Roman" w:cs="Times New Roman"/>
        </w:rPr>
        <w:t>e</w:t>
      </w:r>
      <w:r w:rsidRPr="00F22079">
        <w:rPr>
          <w:rFonts w:ascii="Times New Roman" w:hAnsi="Times New Roman" w:cs="Times New Roman"/>
          <w:spacing w:val="-1"/>
        </w:rPr>
        <w:t xml:space="preserve"> typ</w:t>
      </w:r>
      <w:r w:rsidRPr="00F22079">
        <w:rPr>
          <w:rFonts w:ascii="Times New Roman" w:hAnsi="Times New Roman" w:cs="Times New Roman"/>
        </w:rPr>
        <w:t>e</w:t>
      </w:r>
      <w:r w:rsidRPr="00F22079">
        <w:rPr>
          <w:rFonts w:ascii="Times New Roman" w:hAnsi="Times New Roman" w:cs="Times New Roman"/>
          <w:spacing w:val="-1"/>
        </w:rPr>
        <w:t xml:space="preserve"> o</w:t>
      </w:r>
      <w:r w:rsidRPr="00F22079">
        <w:rPr>
          <w:rFonts w:ascii="Times New Roman" w:hAnsi="Times New Roman" w:cs="Times New Roman"/>
        </w:rPr>
        <w:t xml:space="preserve">f </w:t>
      </w:r>
      <w:r w:rsidRPr="00F22079">
        <w:rPr>
          <w:rFonts w:ascii="Times New Roman" w:hAnsi="Times New Roman" w:cs="Times New Roman"/>
          <w:spacing w:val="-1"/>
        </w:rPr>
        <w:t>mari</w:t>
      </w:r>
      <w:r w:rsidRPr="00F22079">
        <w:rPr>
          <w:rFonts w:ascii="Times New Roman" w:hAnsi="Times New Roman" w:cs="Times New Roman"/>
          <w:spacing w:val="-2"/>
        </w:rPr>
        <w:t>n</w:t>
      </w:r>
      <w:r w:rsidRPr="00F22079">
        <w:rPr>
          <w:rFonts w:ascii="Times New Roman" w:hAnsi="Times New Roman" w:cs="Times New Roman"/>
        </w:rPr>
        <w:t>e</w:t>
      </w:r>
      <w:r w:rsidRPr="00F22079">
        <w:rPr>
          <w:rFonts w:ascii="Times New Roman" w:hAnsi="Times New Roman" w:cs="Times New Roman"/>
          <w:spacing w:val="-1"/>
        </w:rPr>
        <w:t xml:space="preserve"> fue</w:t>
      </w:r>
      <w:r w:rsidRPr="00F22079">
        <w:rPr>
          <w:rFonts w:ascii="Times New Roman" w:hAnsi="Times New Roman" w:cs="Times New Roman"/>
        </w:rPr>
        <w:t>l</w:t>
      </w:r>
      <w:r w:rsidRPr="00F22079">
        <w:rPr>
          <w:rFonts w:ascii="Times New Roman" w:hAnsi="Times New Roman" w:cs="Times New Roman"/>
          <w:spacing w:val="-1"/>
        </w:rPr>
        <w:t xml:space="preserve"> (</w:t>
      </w:r>
      <w:r w:rsidRPr="00F22079">
        <w:rPr>
          <w:rFonts w:ascii="Times New Roman" w:hAnsi="Times New Roman" w:cs="Times New Roman"/>
          <w:spacing w:val="-2"/>
        </w:rPr>
        <w:t>e</w:t>
      </w:r>
      <w:r w:rsidRPr="00F22079">
        <w:rPr>
          <w:rFonts w:ascii="Times New Roman" w:hAnsi="Times New Roman" w:cs="Times New Roman"/>
          <w:spacing w:val="-1"/>
        </w:rPr>
        <w:t>.g</w:t>
      </w:r>
      <w:r w:rsidRPr="00F22079">
        <w:rPr>
          <w:rFonts w:ascii="Times New Roman" w:hAnsi="Times New Roman" w:cs="Times New Roman"/>
        </w:rPr>
        <w:t>.</w:t>
      </w:r>
      <w:r w:rsidRPr="00F22079">
        <w:rPr>
          <w:rFonts w:ascii="Times New Roman" w:hAnsi="Times New Roman" w:cs="Times New Roman"/>
          <w:spacing w:val="-1"/>
        </w:rPr>
        <w:t xml:space="preserve"> IF</w:t>
      </w:r>
      <w:r w:rsidRPr="00F22079">
        <w:rPr>
          <w:rFonts w:ascii="Times New Roman" w:hAnsi="Times New Roman" w:cs="Times New Roman"/>
        </w:rPr>
        <w:t xml:space="preserve">O </w:t>
      </w:r>
      <w:r w:rsidRPr="00F22079">
        <w:rPr>
          <w:rFonts w:ascii="Times New Roman" w:hAnsi="Times New Roman" w:cs="Times New Roman"/>
          <w:spacing w:val="-1"/>
        </w:rPr>
        <w:t>380</w:t>
      </w:r>
      <w:r w:rsidRPr="00F22079">
        <w:rPr>
          <w:rFonts w:ascii="Times New Roman" w:hAnsi="Times New Roman" w:cs="Times New Roman"/>
        </w:rPr>
        <w:t>,</w:t>
      </w:r>
      <w:r w:rsidRPr="00F22079">
        <w:rPr>
          <w:rFonts w:ascii="Times New Roman" w:hAnsi="Times New Roman" w:cs="Times New Roman"/>
          <w:spacing w:val="-1"/>
        </w:rPr>
        <w:t xml:space="preserve"> IF</w:t>
      </w:r>
      <w:r w:rsidRPr="00F22079">
        <w:rPr>
          <w:rFonts w:ascii="Times New Roman" w:hAnsi="Times New Roman" w:cs="Times New Roman"/>
        </w:rPr>
        <w:t>O</w:t>
      </w:r>
      <w:r w:rsidRPr="00F22079">
        <w:rPr>
          <w:rFonts w:ascii="Times New Roman" w:hAnsi="Times New Roman" w:cs="Times New Roman"/>
          <w:spacing w:val="-1"/>
        </w:rPr>
        <w:t xml:space="preserve"> 180</w:t>
      </w:r>
      <w:r w:rsidRPr="00F22079">
        <w:rPr>
          <w:rFonts w:ascii="Times New Roman" w:hAnsi="Times New Roman" w:cs="Times New Roman"/>
        </w:rPr>
        <w:t>,</w:t>
      </w:r>
      <w:r w:rsidRPr="00F22079">
        <w:rPr>
          <w:rFonts w:ascii="Times New Roman" w:hAnsi="Times New Roman" w:cs="Times New Roman"/>
          <w:spacing w:val="-1"/>
        </w:rPr>
        <w:t xml:space="preserve"> MDO(DMB)</w:t>
      </w:r>
      <w:r w:rsidRPr="00F22079">
        <w:rPr>
          <w:rFonts w:ascii="Times New Roman" w:hAnsi="Times New Roman" w:cs="Times New Roman"/>
        </w:rPr>
        <w:t>,</w:t>
      </w:r>
      <w:r w:rsidRPr="00F22079">
        <w:rPr>
          <w:rFonts w:ascii="Times New Roman" w:hAnsi="Times New Roman" w:cs="Times New Roman"/>
          <w:spacing w:val="-1"/>
        </w:rPr>
        <w:t xml:space="preserve"> M</w:t>
      </w:r>
      <w:r w:rsidRPr="00F22079">
        <w:rPr>
          <w:rFonts w:ascii="Times New Roman" w:hAnsi="Times New Roman" w:cs="Times New Roman"/>
          <w:spacing w:val="-2"/>
        </w:rPr>
        <w:t>G</w:t>
      </w:r>
      <w:r w:rsidRPr="00F22079">
        <w:rPr>
          <w:rFonts w:ascii="Times New Roman" w:hAnsi="Times New Roman" w:cs="Times New Roman"/>
          <w:spacing w:val="-1"/>
        </w:rPr>
        <w:t>O(DMA</w:t>
      </w:r>
      <w:r w:rsidRPr="00F22079">
        <w:rPr>
          <w:rFonts w:ascii="Times New Roman" w:hAnsi="Times New Roman" w:cs="Times New Roman"/>
        </w:rPr>
        <w:t xml:space="preserve">) </w:t>
      </w:r>
      <w:r w:rsidRPr="00F22079">
        <w:rPr>
          <w:rFonts w:ascii="Times New Roman" w:hAnsi="Times New Roman" w:cs="Times New Roman"/>
          <w:spacing w:val="-1"/>
        </w:rPr>
        <w:t>a</w:t>
      </w:r>
      <w:r w:rsidRPr="00F22079">
        <w:rPr>
          <w:rFonts w:ascii="Times New Roman" w:hAnsi="Times New Roman" w:cs="Times New Roman"/>
          <w:spacing w:val="-2"/>
        </w:rPr>
        <w:t>n</w:t>
      </w:r>
      <w:r w:rsidRPr="00F22079">
        <w:rPr>
          <w:rFonts w:ascii="Times New Roman" w:hAnsi="Times New Roman" w:cs="Times New Roman"/>
        </w:rPr>
        <w:t>d</w:t>
      </w:r>
      <w:r w:rsidRPr="00F22079">
        <w:rPr>
          <w:rFonts w:ascii="Times New Roman" w:hAnsi="Times New Roman" w:cs="Times New Roman"/>
          <w:spacing w:val="-1"/>
        </w:rPr>
        <w:t xml:space="preserve"> percen</w:t>
      </w:r>
      <w:r w:rsidRPr="00F22079">
        <w:rPr>
          <w:rFonts w:ascii="Times New Roman" w:hAnsi="Times New Roman" w:cs="Times New Roman"/>
        </w:rPr>
        <w:t>t</w:t>
      </w:r>
      <w:r w:rsidRPr="00F22079">
        <w:rPr>
          <w:rFonts w:ascii="Times New Roman" w:hAnsi="Times New Roman" w:cs="Times New Roman"/>
          <w:spacing w:val="-1"/>
        </w:rPr>
        <w:t xml:space="preserve"> b</w:t>
      </w:r>
      <w:r w:rsidRPr="00F22079">
        <w:rPr>
          <w:rFonts w:ascii="Times New Roman" w:hAnsi="Times New Roman" w:cs="Times New Roman"/>
        </w:rPr>
        <w:t>y</w:t>
      </w:r>
      <w:r w:rsidRPr="00F22079">
        <w:rPr>
          <w:rFonts w:ascii="Times New Roman" w:hAnsi="Times New Roman" w:cs="Times New Roman"/>
          <w:spacing w:val="-1"/>
        </w:rPr>
        <w:t xml:space="preserve"> weigh</w:t>
      </w:r>
      <w:r w:rsidRPr="00F22079">
        <w:rPr>
          <w:rFonts w:ascii="Times New Roman" w:hAnsi="Times New Roman" w:cs="Times New Roman"/>
        </w:rPr>
        <w:t>t</w:t>
      </w:r>
      <w:r w:rsidRPr="00F22079">
        <w:rPr>
          <w:rFonts w:ascii="Times New Roman" w:hAnsi="Times New Roman" w:cs="Times New Roman"/>
          <w:spacing w:val="-1"/>
        </w:rPr>
        <w:t xml:space="preserve"> sulf</w:t>
      </w:r>
      <w:r w:rsidRPr="00F22079">
        <w:rPr>
          <w:rFonts w:ascii="Times New Roman" w:hAnsi="Times New Roman" w:cs="Times New Roman"/>
          <w:spacing w:val="-2"/>
        </w:rPr>
        <w:t>u</w:t>
      </w:r>
      <w:r w:rsidRPr="00F22079">
        <w:rPr>
          <w:rFonts w:ascii="Times New Roman" w:hAnsi="Times New Roman" w:cs="Times New Roman"/>
        </w:rPr>
        <w:t xml:space="preserve">r.  </w:t>
      </w:r>
      <w:r w:rsidRPr="00F22079">
        <w:rPr>
          <w:rFonts w:ascii="Times New Roman" w:hAnsi="Times New Roman" w:cs="Times New Roman"/>
          <w:spacing w:val="-1"/>
        </w:rPr>
        <w:t>Fue</w:t>
      </w:r>
      <w:r w:rsidRPr="00F22079">
        <w:rPr>
          <w:rFonts w:ascii="Times New Roman" w:hAnsi="Times New Roman" w:cs="Times New Roman"/>
        </w:rPr>
        <w:t>l</w:t>
      </w:r>
      <w:r w:rsidRPr="00F22079">
        <w:rPr>
          <w:rFonts w:ascii="Times New Roman" w:hAnsi="Times New Roman" w:cs="Times New Roman"/>
          <w:spacing w:val="-1"/>
        </w:rPr>
        <w:t xml:space="preserve"> #</w:t>
      </w:r>
      <w:r w:rsidRPr="00F22079">
        <w:rPr>
          <w:rFonts w:ascii="Times New Roman" w:hAnsi="Times New Roman" w:cs="Times New Roman"/>
        </w:rPr>
        <w:t>1</w:t>
      </w:r>
      <w:r w:rsidRPr="00F22079">
        <w:rPr>
          <w:rFonts w:ascii="Times New Roman" w:hAnsi="Times New Roman" w:cs="Times New Roman"/>
          <w:spacing w:val="-1"/>
        </w:rPr>
        <w:t xml:space="preserve"> i</w:t>
      </w:r>
      <w:r w:rsidRPr="00F22079">
        <w:rPr>
          <w:rFonts w:ascii="Times New Roman" w:hAnsi="Times New Roman" w:cs="Times New Roman"/>
        </w:rPr>
        <w:t>s</w:t>
      </w:r>
      <w:r w:rsidRPr="00F22079">
        <w:rPr>
          <w:rFonts w:ascii="Times New Roman" w:hAnsi="Times New Roman" w:cs="Times New Roman"/>
          <w:spacing w:val="-1"/>
        </w:rPr>
        <w:t xml:space="preserve"> th</w:t>
      </w:r>
      <w:r w:rsidRPr="00F22079">
        <w:rPr>
          <w:rFonts w:ascii="Times New Roman" w:hAnsi="Times New Roman" w:cs="Times New Roman"/>
        </w:rPr>
        <w:t>e</w:t>
      </w:r>
      <w:r w:rsidRPr="00F22079">
        <w:rPr>
          <w:rFonts w:ascii="Times New Roman" w:hAnsi="Times New Roman" w:cs="Times New Roman"/>
          <w:spacing w:val="-2"/>
        </w:rPr>
        <w:t xml:space="preserve"> </w:t>
      </w:r>
      <w:r w:rsidRPr="00F22079">
        <w:rPr>
          <w:rFonts w:ascii="Times New Roman" w:hAnsi="Times New Roman" w:cs="Times New Roman"/>
          <w:spacing w:val="-1"/>
        </w:rPr>
        <w:t>fue</w:t>
      </w:r>
      <w:r w:rsidRPr="00F22079">
        <w:rPr>
          <w:rFonts w:ascii="Times New Roman" w:hAnsi="Times New Roman" w:cs="Times New Roman"/>
        </w:rPr>
        <w:t>l</w:t>
      </w:r>
      <w:r w:rsidRPr="00F22079">
        <w:rPr>
          <w:rFonts w:ascii="Times New Roman" w:hAnsi="Times New Roman" w:cs="Times New Roman"/>
          <w:spacing w:val="-1"/>
        </w:rPr>
        <w:t xml:space="preserve"> tha</w:t>
      </w:r>
      <w:r w:rsidRPr="00F22079">
        <w:rPr>
          <w:rFonts w:ascii="Times New Roman" w:hAnsi="Times New Roman" w:cs="Times New Roman"/>
        </w:rPr>
        <w:t>t</w:t>
      </w:r>
      <w:r w:rsidRPr="00F22079">
        <w:rPr>
          <w:rFonts w:ascii="Times New Roman" w:hAnsi="Times New Roman" w:cs="Times New Roman"/>
          <w:spacing w:val="-1"/>
        </w:rPr>
        <w:t xml:space="preserve"> i</w:t>
      </w:r>
      <w:r w:rsidRPr="00F22079">
        <w:rPr>
          <w:rFonts w:ascii="Times New Roman" w:hAnsi="Times New Roman" w:cs="Times New Roman"/>
        </w:rPr>
        <w:t>s</w:t>
      </w:r>
      <w:r w:rsidRPr="00F22079">
        <w:rPr>
          <w:rFonts w:ascii="Times New Roman" w:hAnsi="Times New Roman" w:cs="Times New Roman"/>
          <w:spacing w:val="-1"/>
        </w:rPr>
        <w:t xml:space="preserve"> being </w:t>
      </w:r>
      <w:r w:rsidRPr="00F22079">
        <w:rPr>
          <w:rFonts w:ascii="Times New Roman" w:hAnsi="Times New Roman" w:cs="Times New Roman"/>
        </w:rPr>
        <w:t>swi</w:t>
      </w:r>
      <w:r w:rsidRPr="00F22079">
        <w:rPr>
          <w:rFonts w:ascii="Times New Roman" w:hAnsi="Times New Roman" w:cs="Times New Roman"/>
          <w:spacing w:val="-2"/>
        </w:rPr>
        <w:t>t</w:t>
      </w:r>
      <w:r w:rsidRPr="00F22079">
        <w:rPr>
          <w:rFonts w:ascii="Times New Roman" w:hAnsi="Times New Roman" w:cs="Times New Roman"/>
        </w:rPr>
        <w:t>ch</w:t>
      </w:r>
      <w:r w:rsidRPr="00F22079">
        <w:rPr>
          <w:rFonts w:ascii="Times New Roman" w:hAnsi="Times New Roman" w:cs="Times New Roman"/>
          <w:spacing w:val="-2"/>
        </w:rPr>
        <w:t>e</w:t>
      </w:r>
      <w:r w:rsidRPr="00F22079">
        <w:rPr>
          <w:rFonts w:ascii="Times New Roman" w:hAnsi="Times New Roman" w:cs="Times New Roman"/>
        </w:rPr>
        <w:t>d</w:t>
      </w:r>
      <w:r w:rsidRPr="00F22079">
        <w:rPr>
          <w:rFonts w:ascii="Times New Roman" w:hAnsi="Times New Roman" w:cs="Times New Roman"/>
          <w:spacing w:val="-1"/>
        </w:rPr>
        <w:t xml:space="preserve"> </w:t>
      </w:r>
      <w:r w:rsidRPr="00F22079">
        <w:rPr>
          <w:rFonts w:ascii="Times New Roman" w:hAnsi="Times New Roman" w:cs="Times New Roman"/>
        </w:rPr>
        <w:t>fr</w:t>
      </w:r>
      <w:r w:rsidRPr="00F22079">
        <w:rPr>
          <w:rFonts w:ascii="Times New Roman" w:hAnsi="Times New Roman" w:cs="Times New Roman"/>
          <w:spacing w:val="-2"/>
        </w:rPr>
        <w:t>o</w:t>
      </w:r>
      <w:r w:rsidRPr="00F22079">
        <w:rPr>
          <w:rFonts w:ascii="Times New Roman" w:hAnsi="Times New Roman" w:cs="Times New Roman"/>
          <w:spacing w:val="-1"/>
        </w:rPr>
        <w:t>m</w:t>
      </w:r>
      <w:r w:rsidRPr="00F22079">
        <w:rPr>
          <w:rFonts w:ascii="Times New Roman" w:hAnsi="Times New Roman" w:cs="Times New Roman"/>
        </w:rPr>
        <w:t>,</w:t>
      </w:r>
      <w:r w:rsidRPr="00F22079">
        <w:rPr>
          <w:rFonts w:ascii="Times New Roman" w:hAnsi="Times New Roman" w:cs="Times New Roman"/>
          <w:spacing w:val="-1"/>
        </w:rPr>
        <w:t xml:space="preserve"> </w:t>
      </w:r>
      <w:r w:rsidRPr="00F22079">
        <w:rPr>
          <w:rFonts w:ascii="Times New Roman" w:hAnsi="Times New Roman" w:cs="Times New Roman"/>
        </w:rPr>
        <w:t>while</w:t>
      </w:r>
      <w:r w:rsidRPr="00F22079">
        <w:rPr>
          <w:rFonts w:ascii="Times New Roman" w:hAnsi="Times New Roman" w:cs="Times New Roman"/>
          <w:spacing w:val="-1"/>
        </w:rPr>
        <w:t xml:space="preserve"> </w:t>
      </w:r>
      <w:r w:rsidRPr="00F22079">
        <w:rPr>
          <w:rFonts w:ascii="Times New Roman" w:hAnsi="Times New Roman" w:cs="Times New Roman"/>
        </w:rPr>
        <w:t>fuel</w:t>
      </w:r>
      <w:r w:rsidRPr="00F22079">
        <w:rPr>
          <w:rFonts w:ascii="Times New Roman" w:hAnsi="Times New Roman" w:cs="Times New Roman"/>
          <w:spacing w:val="-1"/>
        </w:rPr>
        <w:t xml:space="preserve"> </w:t>
      </w:r>
      <w:r w:rsidRPr="00F22079">
        <w:rPr>
          <w:rFonts w:ascii="Times New Roman" w:hAnsi="Times New Roman" w:cs="Times New Roman"/>
        </w:rPr>
        <w:t>#2</w:t>
      </w:r>
      <w:r w:rsidRPr="00F22079">
        <w:rPr>
          <w:rFonts w:ascii="Times New Roman" w:hAnsi="Times New Roman" w:cs="Times New Roman"/>
          <w:spacing w:val="-1"/>
        </w:rPr>
        <w:t xml:space="preserve"> </w:t>
      </w:r>
      <w:r w:rsidRPr="00F22079">
        <w:rPr>
          <w:rFonts w:ascii="Times New Roman" w:hAnsi="Times New Roman" w:cs="Times New Roman"/>
        </w:rPr>
        <w:t>is</w:t>
      </w:r>
      <w:r w:rsidRPr="00F22079">
        <w:rPr>
          <w:rFonts w:ascii="Times New Roman" w:hAnsi="Times New Roman" w:cs="Times New Roman"/>
          <w:spacing w:val="-1"/>
        </w:rPr>
        <w:t xml:space="preserve"> </w:t>
      </w:r>
      <w:r w:rsidRPr="00F22079">
        <w:rPr>
          <w:rFonts w:ascii="Times New Roman" w:hAnsi="Times New Roman" w:cs="Times New Roman"/>
        </w:rPr>
        <w:t>the</w:t>
      </w:r>
      <w:r w:rsidRPr="00F22079">
        <w:rPr>
          <w:rFonts w:ascii="Times New Roman" w:hAnsi="Times New Roman" w:cs="Times New Roman"/>
          <w:spacing w:val="-1"/>
        </w:rPr>
        <w:t xml:space="preserve"> </w:t>
      </w:r>
      <w:r w:rsidRPr="00F22079">
        <w:rPr>
          <w:rFonts w:ascii="Times New Roman" w:hAnsi="Times New Roman" w:cs="Times New Roman"/>
        </w:rPr>
        <w:t>fuel</w:t>
      </w:r>
      <w:r w:rsidRPr="00F22079">
        <w:rPr>
          <w:rFonts w:ascii="Times New Roman" w:hAnsi="Times New Roman" w:cs="Times New Roman"/>
          <w:spacing w:val="-2"/>
        </w:rPr>
        <w:t xml:space="preserve"> </w:t>
      </w:r>
      <w:r w:rsidRPr="00F22079">
        <w:rPr>
          <w:rFonts w:ascii="Times New Roman" w:hAnsi="Times New Roman" w:cs="Times New Roman"/>
        </w:rPr>
        <w:t>swi</w:t>
      </w:r>
      <w:r w:rsidRPr="00F22079">
        <w:rPr>
          <w:rFonts w:ascii="Times New Roman" w:hAnsi="Times New Roman" w:cs="Times New Roman"/>
          <w:spacing w:val="-2"/>
        </w:rPr>
        <w:t>t</w:t>
      </w:r>
      <w:r w:rsidRPr="00F22079">
        <w:rPr>
          <w:rFonts w:ascii="Times New Roman" w:hAnsi="Times New Roman" w:cs="Times New Roman"/>
        </w:rPr>
        <w:t>ch</w:t>
      </w:r>
      <w:r w:rsidRPr="00F22079">
        <w:rPr>
          <w:rFonts w:ascii="Times New Roman" w:hAnsi="Times New Roman" w:cs="Times New Roman"/>
          <w:spacing w:val="-2"/>
        </w:rPr>
        <w:t>e</w:t>
      </w:r>
      <w:r w:rsidRPr="00F22079">
        <w:rPr>
          <w:rFonts w:ascii="Times New Roman" w:hAnsi="Times New Roman" w:cs="Times New Roman"/>
        </w:rPr>
        <w:t>d</w:t>
      </w:r>
      <w:r w:rsidRPr="00F22079">
        <w:rPr>
          <w:rFonts w:ascii="Times New Roman" w:hAnsi="Times New Roman" w:cs="Times New Roman"/>
          <w:spacing w:val="-1"/>
        </w:rPr>
        <w:t xml:space="preserve"> </w:t>
      </w:r>
      <w:r w:rsidRPr="00F22079">
        <w:rPr>
          <w:rFonts w:ascii="Times New Roman" w:hAnsi="Times New Roman" w:cs="Times New Roman"/>
        </w:rPr>
        <w:t>to.</w:t>
      </w:r>
      <w:r w:rsidRPr="00F22079">
        <w:rPr>
          <w:rFonts w:ascii="Times New Roman" w:hAnsi="Times New Roman" w:cs="Times New Roman"/>
          <w:spacing w:val="55"/>
        </w:rPr>
        <w:t xml:space="preserve"> </w:t>
      </w:r>
      <w:r w:rsidRPr="00F22079">
        <w:rPr>
          <w:rFonts w:ascii="Times New Roman" w:hAnsi="Times New Roman" w:cs="Times New Roman"/>
        </w:rPr>
        <w:t>Add</w:t>
      </w:r>
      <w:r w:rsidRPr="00F22079">
        <w:rPr>
          <w:rFonts w:ascii="Times New Roman" w:hAnsi="Times New Roman" w:cs="Times New Roman"/>
          <w:spacing w:val="2"/>
        </w:rPr>
        <w:t xml:space="preserve"> </w:t>
      </w:r>
      <w:r w:rsidRPr="00F22079">
        <w:rPr>
          <w:rFonts w:ascii="Times New Roman" w:hAnsi="Times New Roman" w:cs="Times New Roman"/>
          <w:spacing w:val="-1"/>
        </w:rPr>
        <w:t>col</w:t>
      </w:r>
      <w:r w:rsidRPr="00F22079">
        <w:rPr>
          <w:rFonts w:ascii="Times New Roman" w:hAnsi="Times New Roman" w:cs="Times New Roman"/>
          <w:spacing w:val="-2"/>
        </w:rPr>
        <w:t>u</w:t>
      </w:r>
      <w:r w:rsidRPr="00F22079">
        <w:rPr>
          <w:rFonts w:ascii="Times New Roman" w:hAnsi="Times New Roman" w:cs="Times New Roman"/>
          <w:spacing w:val="-1"/>
        </w:rPr>
        <w:t>m</w:t>
      </w:r>
      <w:r w:rsidRPr="00F22079">
        <w:rPr>
          <w:rFonts w:ascii="Times New Roman" w:hAnsi="Times New Roman" w:cs="Times New Roman"/>
          <w:spacing w:val="-2"/>
        </w:rPr>
        <w:t>n</w:t>
      </w:r>
      <w:r w:rsidRPr="00F22079">
        <w:rPr>
          <w:rFonts w:ascii="Times New Roman" w:hAnsi="Times New Roman" w:cs="Times New Roman"/>
        </w:rPr>
        <w:t>s</w:t>
      </w:r>
      <w:r w:rsidRPr="00F22079">
        <w:rPr>
          <w:rFonts w:ascii="Times New Roman" w:hAnsi="Times New Roman" w:cs="Times New Roman"/>
          <w:spacing w:val="-1"/>
        </w:rPr>
        <w:t xml:space="preserve"> i</w:t>
      </w:r>
      <w:r w:rsidRPr="00F22079">
        <w:rPr>
          <w:rFonts w:ascii="Times New Roman" w:hAnsi="Times New Roman" w:cs="Times New Roman"/>
        </w:rPr>
        <w:t>f</w:t>
      </w:r>
      <w:r w:rsidRPr="00F22079">
        <w:rPr>
          <w:rFonts w:ascii="Times New Roman" w:hAnsi="Times New Roman" w:cs="Times New Roman"/>
          <w:spacing w:val="-1"/>
        </w:rPr>
        <w:t xml:space="preserve"> differen</w:t>
      </w:r>
      <w:r w:rsidRPr="00F22079">
        <w:rPr>
          <w:rFonts w:ascii="Times New Roman" w:hAnsi="Times New Roman" w:cs="Times New Roman"/>
        </w:rPr>
        <w:t>t</w:t>
      </w:r>
      <w:r w:rsidRPr="00F22079">
        <w:rPr>
          <w:rFonts w:ascii="Times New Roman" w:hAnsi="Times New Roman" w:cs="Times New Roman"/>
          <w:spacing w:val="-1"/>
        </w:rPr>
        <w:t xml:space="preserve"> fuel</w:t>
      </w:r>
      <w:r w:rsidRPr="00F22079">
        <w:rPr>
          <w:rFonts w:ascii="Times New Roman" w:hAnsi="Times New Roman" w:cs="Times New Roman"/>
        </w:rPr>
        <w:t>s</w:t>
      </w:r>
      <w:r w:rsidRPr="00F22079">
        <w:rPr>
          <w:rFonts w:ascii="Times New Roman" w:hAnsi="Times New Roman" w:cs="Times New Roman"/>
          <w:spacing w:val="-1"/>
        </w:rPr>
        <w:t xml:space="preserve"> appl</w:t>
      </w:r>
      <w:r w:rsidRPr="00F22079">
        <w:rPr>
          <w:rFonts w:ascii="Times New Roman" w:hAnsi="Times New Roman" w:cs="Times New Roman"/>
        </w:rPr>
        <w:t>y</w:t>
      </w:r>
      <w:r w:rsidRPr="00F22079">
        <w:rPr>
          <w:rFonts w:ascii="Times New Roman" w:hAnsi="Times New Roman" w:cs="Times New Roman"/>
          <w:spacing w:val="-1"/>
        </w:rPr>
        <w:t xml:space="preserve"> t</w:t>
      </w:r>
      <w:r w:rsidRPr="00F22079">
        <w:rPr>
          <w:rFonts w:ascii="Times New Roman" w:hAnsi="Times New Roman" w:cs="Times New Roman"/>
        </w:rPr>
        <w:t>o</w:t>
      </w:r>
      <w:r w:rsidRPr="00F22079">
        <w:rPr>
          <w:rFonts w:ascii="Times New Roman" w:hAnsi="Times New Roman" w:cs="Times New Roman"/>
          <w:spacing w:val="-1"/>
        </w:rPr>
        <w:t xml:space="preserve"> differen</w:t>
      </w:r>
      <w:r w:rsidRPr="00F22079">
        <w:rPr>
          <w:rFonts w:ascii="Times New Roman" w:hAnsi="Times New Roman" w:cs="Times New Roman"/>
        </w:rPr>
        <w:t>t</w:t>
      </w:r>
      <w:r w:rsidRPr="00F22079">
        <w:rPr>
          <w:rFonts w:ascii="Times New Roman" w:hAnsi="Times New Roman" w:cs="Times New Roman"/>
          <w:spacing w:val="-1"/>
        </w:rPr>
        <w:t xml:space="preserve"> ma</w:t>
      </w:r>
      <w:r w:rsidRPr="00F22079">
        <w:rPr>
          <w:rFonts w:ascii="Times New Roman" w:hAnsi="Times New Roman" w:cs="Times New Roman"/>
          <w:spacing w:val="-2"/>
        </w:rPr>
        <w:t>i</w:t>
      </w:r>
      <w:r w:rsidRPr="00F22079">
        <w:rPr>
          <w:rFonts w:ascii="Times New Roman" w:hAnsi="Times New Roman" w:cs="Times New Roman"/>
        </w:rPr>
        <w:t>n</w:t>
      </w:r>
      <w:r w:rsidRPr="00F22079">
        <w:rPr>
          <w:rFonts w:ascii="Times New Roman" w:hAnsi="Times New Roman" w:cs="Times New Roman"/>
          <w:spacing w:val="-1"/>
        </w:rPr>
        <w:t xml:space="preserve"> e</w:t>
      </w:r>
      <w:r w:rsidRPr="00F22079">
        <w:rPr>
          <w:rFonts w:ascii="Times New Roman" w:hAnsi="Times New Roman" w:cs="Times New Roman"/>
          <w:spacing w:val="-2"/>
        </w:rPr>
        <w:t>n</w:t>
      </w:r>
      <w:r w:rsidRPr="00F22079">
        <w:rPr>
          <w:rFonts w:ascii="Times New Roman" w:hAnsi="Times New Roman" w:cs="Times New Roman"/>
          <w:spacing w:val="-1"/>
        </w:rPr>
        <w:t>gin</w:t>
      </w:r>
      <w:r w:rsidRPr="00F22079">
        <w:rPr>
          <w:rFonts w:ascii="Times New Roman" w:hAnsi="Times New Roman" w:cs="Times New Roman"/>
          <w:spacing w:val="-2"/>
        </w:rPr>
        <w:t>e</w:t>
      </w:r>
      <w:r w:rsidRPr="00F22079">
        <w:rPr>
          <w:rFonts w:ascii="Times New Roman" w:hAnsi="Times New Roman" w:cs="Times New Roman"/>
          <w:spacing w:val="-1"/>
        </w:rPr>
        <w:t>s.</w:t>
      </w:r>
    </w:p>
    <w:p w14:paraId="4B0FD40C" w14:textId="77777777" w:rsidR="00580123" w:rsidRPr="00637384" w:rsidRDefault="00580123" w:rsidP="00580123">
      <w:pPr>
        <w:widowControl w:val="0"/>
        <w:spacing w:before="59"/>
        <w:ind w:right="3457"/>
        <w:rPr>
          <w:rFonts w:eastAsia="Arial" w:cs="Arial"/>
          <w:sz w:val="32"/>
          <w:szCs w:val="32"/>
        </w:rPr>
      </w:pPr>
      <w:r>
        <w:rPr>
          <w:rFonts w:eastAsia="Arial" w:cs="Arial"/>
          <w:b/>
          <w:bCs/>
          <w:spacing w:val="-1"/>
          <w:sz w:val="32"/>
          <w:szCs w:val="32"/>
        </w:rPr>
        <w:lastRenderedPageBreak/>
        <w:t>R</w:t>
      </w:r>
      <w:r w:rsidRPr="00637384">
        <w:rPr>
          <w:rFonts w:eastAsia="Arial" w:cs="Arial"/>
          <w:b/>
          <w:bCs/>
          <w:spacing w:val="-1"/>
          <w:sz w:val="32"/>
          <w:szCs w:val="32"/>
        </w:rPr>
        <w:t>ecordkeepin</w:t>
      </w:r>
      <w:r w:rsidRPr="00637384">
        <w:rPr>
          <w:rFonts w:eastAsia="Arial" w:cs="Arial"/>
          <w:b/>
          <w:bCs/>
          <w:sz w:val="32"/>
          <w:szCs w:val="32"/>
        </w:rPr>
        <w:t xml:space="preserve">g </w:t>
      </w:r>
      <w:r w:rsidRPr="00637384">
        <w:rPr>
          <w:rFonts w:eastAsia="Arial" w:cs="Arial"/>
          <w:b/>
          <w:bCs/>
          <w:spacing w:val="-1"/>
          <w:sz w:val="32"/>
          <w:szCs w:val="32"/>
        </w:rPr>
        <w:t>Form—Fue</w:t>
      </w:r>
      <w:r w:rsidRPr="00637384">
        <w:rPr>
          <w:rFonts w:eastAsia="Arial" w:cs="Arial"/>
          <w:b/>
          <w:bCs/>
          <w:sz w:val="32"/>
          <w:szCs w:val="32"/>
        </w:rPr>
        <w:t>l</w:t>
      </w:r>
      <w:r w:rsidRPr="00637384">
        <w:rPr>
          <w:rFonts w:eastAsia="Arial" w:cs="Arial"/>
          <w:b/>
          <w:bCs/>
          <w:spacing w:val="-1"/>
          <w:sz w:val="32"/>
          <w:szCs w:val="32"/>
        </w:rPr>
        <w:t xml:space="preserve"> Switchin</w:t>
      </w:r>
      <w:r w:rsidRPr="00637384">
        <w:rPr>
          <w:rFonts w:eastAsia="Arial" w:cs="Arial"/>
          <w:b/>
          <w:bCs/>
          <w:sz w:val="32"/>
          <w:szCs w:val="32"/>
        </w:rPr>
        <w:t>g</w:t>
      </w:r>
      <w:r w:rsidRPr="00637384">
        <w:rPr>
          <w:rFonts w:eastAsia="Arial" w:cs="Arial"/>
          <w:b/>
          <w:bCs/>
          <w:spacing w:val="-1"/>
          <w:sz w:val="32"/>
          <w:szCs w:val="32"/>
        </w:rPr>
        <w:t xml:space="preserve"> Summary For</w:t>
      </w:r>
      <w:r w:rsidRPr="00637384">
        <w:rPr>
          <w:rFonts w:eastAsia="Arial" w:cs="Arial"/>
          <w:b/>
          <w:bCs/>
          <w:sz w:val="32"/>
          <w:szCs w:val="32"/>
        </w:rPr>
        <w:t>m</w:t>
      </w:r>
      <w:r w:rsidRPr="00637384">
        <w:rPr>
          <w:rFonts w:eastAsia="Arial" w:cs="Arial"/>
          <w:b/>
          <w:bCs/>
          <w:spacing w:val="-1"/>
          <w:sz w:val="32"/>
          <w:szCs w:val="32"/>
        </w:rPr>
        <w:t xml:space="preserve"> OGV-3A</w:t>
      </w:r>
    </w:p>
    <w:p w14:paraId="39469AB0" w14:textId="77777777" w:rsidR="00580123" w:rsidRPr="00637384" w:rsidRDefault="00580123" w:rsidP="00580123">
      <w:pPr>
        <w:widowControl w:val="0"/>
        <w:spacing w:before="10" w:line="190" w:lineRule="exact"/>
        <w:rPr>
          <w:rFonts w:ascii="Calibri" w:eastAsia="Calibri" w:hAnsi="Calibri"/>
          <w:sz w:val="19"/>
          <w:szCs w:val="19"/>
        </w:rPr>
      </w:pPr>
    </w:p>
    <w:p w14:paraId="52CA3DF9" w14:textId="77777777" w:rsidR="00062BE2" w:rsidRPr="00637384" w:rsidRDefault="00062BE2" w:rsidP="00DF0AD1">
      <w:r w:rsidRPr="00637384">
        <w:t>Vessel</w:t>
      </w:r>
      <w:r w:rsidRPr="00637384">
        <w:rPr>
          <w:spacing w:val="-1"/>
        </w:rPr>
        <w:t xml:space="preserve"> </w:t>
      </w:r>
      <w:r w:rsidRPr="00637384">
        <w:t>Na</w:t>
      </w:r>
      <w:r w:rsidRPr="00637384">
        <w:rPr>
          <w:spacing w:val="-2"/>
        </w:rPr>
        <w:t>m</w:t>
      </w:r>
      <w:r w:rsidRPr="00637384">
        <w:t>e</w:t>
      </w:r>
      <w:r w:rsidRPr="00637384">
        <w:rPr>
          <w:spacing w:val="-1"/>
        </w:rPr>
        <w:t xml:space="preserve"> </w:t>
      </w:r>
      <w:r w:rsidRPr="00637384">
        <w:t>&amp;</w:t>
      </w:r>
      <w:r w:rsidRPr="00637384">
        <w:rPr>
          <w:spacing w:val="-1"/>
        </w:rPr>
        <w:t xml:space="preserve"> </w:t>
      </w:r>
      <w:r w:rsidRPr="00637384">
        <w:t>IMO</w:t>
      </w:r>
      <w:r w:rsidRPr="00637384">
        <w:rPr>
          <w:spacing w:val="-1"/>
        </w:rPr>
        <w:t xml:space="preserve"> </w:t>
      </w:r>
      <w:r w:rsidRPr="00637384">
        <w:t>#:</w:t>
      </w:r>
      <w:r w:rsidRPr="00637384">
        <w:rPr>
          <w:spacing w:val="3"/>
        </w:rPr>
        <w:t xml:space="preserve"> </w:t>
      </w:r>
      <w:r w:rsidRPr="00637384">
        <w:rPr>
          <w:u w:val="single" w:color="000000"/>
        </w:rPr>
        <w:t xml:space="preserve"> </w:t>
      </w:r>
      <w:r w:rsidRPr="00637384">
        <w:rPr>
          <w:u w:val="single" w:color="000000"/>
        </w:rPr>
        <w:tab/>
      </w:r>
      <w:r w:rsidRPr="00637384">
        <w:t xml:space="preserve"> V</w:t>
      </w:r>
      <w:r w:rsidRPr="00637384">
        <w:rPr>
          <w:spacing w:val="1"/>
        </w:rPr>
        <w:t>o</w:t>
      </w:r>
      <w:r w:rsidRPr="00637384">
        <w:rPr>
          <w:spacing w:val="-4"/>
        </w:rPr>
        <w:t>y</w:t>
      </w:r>
      <w:r w:rsidRPr="00637384">
        <w:t>age:</w:t>
      </w:r>
    </w:p>
    <w:p w14:paraId="33B859AB" w14:textId="77777777" w:rsidR="00062BE2" w:rsidRPr="00637384" w:rsidRDefault="00062BE2" w:rsidP="00062BE2">
      <w:pPr>
        <w:widowControl w:val="0"/>
        <w:tabs>
          <w:tab w:val="left" w:pos="2380"/>
          <w:tab w:val="left" w:pos="2714"/>
        </w:tabs>
        <w:rPr>
          <w:rFonts w:eastAsia="Arial" w:cs="Arial"/>
          <w:sz w:val="20"/>
        </w:rPr>
      </w:pPr>
      <w:r w:rsidRPr="00637384">
        <w:rPr>
          <w:rFonts w:eastAsia="Arial" w:cs="Arial"/>
          <w:b/>
          <w:bCs/>
          <w:spacing w:val="-1"/>
          <w:sz w:val="20"/>
        </w:rPr>
        <w:t>Port/</w:t>
      </w:r>
      <w:r w:rsidRPr="00637384">
        <w:rPr>
          <w:rFonts w:eastAsia="Arial" w:cs="Arial"/>
          <w:b/>
          <w:bCs/>
          <w:sz w:val="20"/>
        </w:rPr>
        <w:t>s</w:t>
      </w:r>
      <w:r w:rsidRPr="00637384">
        <w:rPr>
          <w:rFonts w:eastAsia="Arial" w:cs="Arial"/>
          <w:b/>
          <w:bCs/>
          <w:spacing w:val="-1"/>
          <w:sz w:val="20"/>
        </w:rPr>
        <w:t xml:space="preserve"> Visit</w:t>
      </w:r>
      <w:r w:rsidRPr="00637384">
        <w:rPr>
          <w:rFonts w:eastAsia="Arial" w:cs="Arial"/>
          <w:b/>
          <w:bCs/>
          <w:spacing w:val="-2"/>
          <w:sz w:val="20"/>
        </w:rPr>
        <w:t>e</w:t>
      </w:r>
      <w:r w:rsidRPr="00637384">
        <w:rPr>
          <w:rFonts w:eastAsia="Arial" w:cs="Arial"/>
          <w:b/>
          <w:bCs/>
          <w:spacing w:val="-1"/>
          <w:sz w:val="20"/>
        </w:rPr>
        <w:t>d</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4254B14A" w14:textId="77777777" w:rsidR="00062BE2" w:rsidRPr="00637384" w:rsidRDefault="00062BE2" w:rsidP="00062BE2">
      <w:pPr>
        <w:widowControl w:val="0"/>
        <w:tabs>
          <w:tab w:val="left" w:pos="2379"/>
          <w:tab w:val="left" w:pos="2713"/>
        </w:tabs>
        <w:spacing w:line="229" w:lineRule="exact"/>
        <w:rPr>
          <w:rFonts w:eastAsia="Arial" w:cs="Arial"/>
          <w:sz w:val="20"/>
        </w:rPr>
      </w:pPr>
      <w:r w:rsidRPr="00637384">
        <w:rPr>
          <w:rFonts w:eastAsia="Arial" w:cs="Arial"/>
          <w:b/>
          <w:bCs/>
          <w:spacing w:val="-1"/>
          <w:sz w:val="20"/>
        </w:rPr>
        <w:t>Por</w:t>
      </w:r>
      <w:r w:rsidRPr="00637384">
        <w:rPr>
          <w:rFonts w:eastAsia="Arial" w:cs="Arial"/>
          <w:b/>
          <w:bCs/>
          <w:sz w:val="20"/>
        </w:rPr>
        <w:t>t</w:t>
      </w:r>
      <w:r w:rsidRPr="00637384">
        <w:rPr>
          <w:rFonts w:eastAsia="Arial" w:cs="Arial"/>
          <w:b/>
          <w:bCs/>
          <w:spacing w:val="-1"/>
          <w:sz w:val="20"/>
        </w:rPr>
        <w:t xml:space="preserve"> Cal</w:t>
      </w:r>
      <w:r w:rsidRPr="00637384">
        <w:rPr>
          <w:rFonts w:eastAsia="Arial" w:cs="Arial"/>
          <w:b/>
          <w:bCs/>
          <w:sz w:val="20"/>
        </w:rPr>
        <w:t>l</w:t>
      </w:r>
      <w:r w:rsidRPr="00637384">
        <w:rPr>
          <w:rFonts w:eastAsia="Arial" w:cs="Arial"/>
          <w:b/>
          <w:bCs/>
          <w:spacing w:val="-1"/>
          <w:sz w:val="20"/>
        </w:rPr>
        <w:t xml:space="preserve"> D</w:t>
      </w:r>
      <w:r w:rsidRPr="00637384">
        <w:rPr>
          <w:rFonts w:eastAsia="Arial" w:cs="Arial"/>
          <w:b/>
          <w:bCs/>
          <w:spacing w:val="-2"/>
          <w:sz w:val="20"/>
        </w:rPr>
        <w:t>a</w:t>
      </w:r>
      <w:r w:rsidRPr="00637384">
        <w:rPr>
          <w:rFonts w:eastAsia="Arial" w:cs="Arial"/>
          <w:b/>
          <w:bCs/>
          <w:spacing w:val="-1"/>
          <w:sz w:val="20"/>
        </w:rPr>
        <w:t>te/s</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1D51A1F4" w14:textId="77777777" w:rsidR="00580123" w:rsidRPr="00637384" w:rsidRDefault="00580123" w:rsidP="00580123">
      <w:pPr>
        <w:widowControl w:val="0"/>
        <w:spacing w:before="1" w:line="160" w:lineRule="exact"/>
        <w:rPr>
          <w:rFonts w:ascii="Calibri" w:eastAsia="Calibri" w:hAnsi="Calibri"/>
          <w:sz w:val="16"/>
          <w:szCs w:val="16"/>
        </w:rPr>
      </w:pPr>
    </w:p>
    <w:p w14:paraId="5FBEE096" w14:textId="77777777" w:rsidR="00580123" w:rsidRPr="00637384" w:rsidRDefault="00580123" w:rsidP="00580123">
      <w:pPr>
        <w:widowControl w:val="0"/>
        <w:spacing w:before="69"/>
        <w:rPr>
          <w:rFonts w:eastAsia="Arial" w:cs="Arial"/>
          <w:szCs w:val="24"/>
        </w:rPr>
      </w:pPr>
      <w:r w:rsidRPr="00637384">
        <w:rPr>
          <w:rFonts w:eastAsia="Arial" w:cs="Arial"/>
          <w:b/>
          <w:bCs/>
          <w:szCs w:val="24"/>
        </w:rPr>
        <w:t xml:space="preserve">Fuel </w:t>
      </w:r>
      <w:r w:rsidRPr="00637384">
        <w:rPr>
          <w:rFonts w:eastAsia="Arial" w:cs="Arial"/>
          <w:b/>
          <w:bCs/>
          <w:spacing w:val="-2"/>
          <w:szCs w:val="24"/>
        </w:rPr>
        <w:t>S</w:t>
      </w:r>
      <w:r w:rsidRPr="00637384">
        <w:rPr>
          <w:rFonts w:eastAsia="Arial" w:cs="Arial"/>
          <w:b/>
          <w:bCs/>
          <w:spacing w:val="1"/>
          <w:szCs w:val="24"/>
        </w:rPr>
        <w:t>w</w:t>
      </w:r>
      <w:r w:rsidRPr="00637384">
        <w:rPr>
          <w:rFonts w:eastAsia="Arial" w:cs="Arial"/>
          <w:b/>
          <w:bCs/>
          <w:szCs w:val="24"/>
        </w:rPr>
        <w:t>it</w:t>
      </w:r>
      <w:r w:rsidRPr="00637384">
        <w:rPr>
          <w:rFonts w:eastAsia="Arial" w:cs="Arial"/>
          <w:b/>
          <w:bCs/>
          <w:spacing w:val="-2"/>
          <w:szCs w:val="24"/>
        </w:rPr>
        <w:t>c</w:t>
      </w:r>
      <w:r w:rsidRPr="00637384">
        <w:rPr>
          <w:rFonts w:eastAsia="Arial" w:cs="Arial"/>
          <w:b/>
          <w:bCs/>
          <w:spacing w:val="-1"/>
          <w:szCs w:val="24"/>
        </w:rPr>
        <w:t>h</w:t>
      </w:r>
      <w:r w:rsidRPr="00637384">
        <w:rPr>
          <w:rFonts w:eastAsia="Arial" w:cs="Arial"/>
          <w:b/>
          <w:bCs/>
          <w:szCs w:val="24"/>
        </w:rPr>
        <w:t>ing Summary</w:t>
      </w:r>
      <w:r w:rsidRPr="00637384">
        <w:rPr>
          <w:rFonts w:eastAsia="Arial" w:cs="Arial"/>
          <w:b/>
          <w:bCs/>
          <w:spacing w:val="-3"/>
          <w:szCs w:val="24"/>
        </w:rPr>
        <w:t xml:space="preserve"> </w:t>
      </w:r>
      <w:r w:rsidRPr="00637384">
        <w:rPr>
          <w:rFonts w:eastAsia="Arial" w:cs="Arial"/>
          <w:b/>
          <w:bCs/>
          <w:szCs w:val="24"/>
        </w:rPr>
        <w:t>for Regulated C</w:t>
      </w:r>
      <w:r w:rsidRPr="00637384">
        <w:rPr>
          <w:rFonts w:eastAsia="Arial" w:cs="Arial"/>
          <w:b/>
          <w:bCs/>
          <w:spacing w:val="-3"/>
          <w:szCs w:val="24"/>
        </w:rPr>
        <w:t>a</w:t>
      </w:r>
      <w:r w:rsidRPr="00637384">
        <w:rPr>
          <w:rFonts w:eastAsia="Arial" w:cs="Arial"/>
          <w:b/>
          <w:bCs/>
          <w:szCs w:val="24"/>
        </w:rPr>
        <w:t>lifornia</w:t>
      </w:r>
      <w:r w:rsidRPr="00637384">
        <w:rPr>
          <w:rFonts w:eastAsia="Arial" w:cs="Arial"/>
          <w:b/>
          <w:bCs/>
          <w:spacing w:val="-1"/>
          <w:szCs w:val="24"/>
        </w:rPr>
        <w:t xml:space="preserve"> Wa</w:t>
      </w:r>
      <w:r w:rsidRPr="00637384">
        <w:rPr>
          <w:rFonts w:eastAsia="Arial" w:cs="Arial"/>
          <w:b/>
          <w:bCs/>
          <w:szCs w:val="24"/>
        </w:rPr>
        <w:t>ters – Auxiliary</w:t>
      </w:r>
      <w:r w:rsidRPr="00637384">
        <w:rPr>
          <w:rFonts w:eastAsia="Arial" w:cs="Arial"/>
          <w:b/>
          <w:bCs/>
          <w:spacing w:val="-3"/>
          <w:szCs w:val="24"/>
        </w:rPr>
        <w:t xml:space="preserve"> </w:t>
      </w:r>
      <w:r w:rsidRPr="00637384">
        <w:rPr>
          <w:rFonts w:eastAsia="Arial" w:cs="Arial"/>
          <w:b/>
          <w:bCs/>
          <w:szCs w:val="24"/>
        </w:rPr>
        <w:t>Engine/s</w:t>
      </w:r>
    </w:p>
    <w:tbl>
      <w:tblPr>
        <w:tblW w:w="0" w:type="auto"/>
        <w:tblInd w:w="106" w:type="dxa"/>
        <w:tblLayout w:type="fixed"/>
        <w:tblCellMar>
          <w:left w:w="0" w:type="dxa"/>
          <w:right w:w="0" w:type="dxa"/>
        </w:tblCellMar>
        <w:tblLook w:val="01E0" w:firstRow="1" w:lastRow="1" w:firstColumn="1" w:lastColumn="1" w:noHBand="0" w:noVBand="0"/>
      </w:tblPr>
      <w:tblGrid>
        <w:gridCol w:w="2448"/>
        <w:gridCol w:w="108"/>
        <w:gridCol w:w="1512"/>
        <w:gridCol w:w="1440"/>
        <w:gridCol w:w="1620"/>
        <w:gridCol w:w="1512"/>
        <w:gridCol w:w="1512"/>
        <w:gridCol w:w="1512"/>
        <w:gridCol w:w="1512"/>
      </w:tblGrid>
      <w:tr w:rsidR="00580123" w:rsidRPr="00637384" w14:paraId="38B40659" w14:textId="77777777" w:rsidTr="006A58F1">
        <w:trPr>
          <w:trHeight w:hRule="exact" w:val="240"/>
        </w:trPr>
        <w:tc>
          <w:tcPr>
            <w:tcW w:w="7128" w:type="dxa"/>
            <w:gridSpan w:val="5"/>
            <w:tcBorders>
              <w:top w:val="single" w:sz="5" w:space="0" w:color="000000"/>
              <w:left w:val="single" w:sz="5" w:space="0" w:color="000000"/>
              <w:bottom w:val="single" w:sz="5" w:space="0" w:color="000000"/>
              <w:right w:val="single" w:sz="5" w:space="0" w:color="000000"/>
            </w:tcBorders>
            <w:shd w:val="clear" w:color="auto" w:fill="E6E6E6"/>
          </w:tcPr>
          <w:p w14:paraId="38BAB741" w14:textId="77777777" w:rsidR="00580123" w:rsidRPr="00637384" w:rsidRDefault="00580123" w:rsidP="00982EA1">
            <w:pPr>
              <w:widowControl w:val="0"/>
              <w:spacing w:after="0"/>
              <w:rPr>
                <w:rFonts w:ascii="Calibri" w:eastAsia="Calibri" w:hAnsi="Calibri"/>
              </w:rPr>
            </w:pPr>
          </w:p>
        </w:tc>
        <w:tc>
          <w:tcPr>
            <w:tcW w:w="6048" w:type="dxa"/>
            <w:gridSpan w:val="4"/>
            <w:tcBorders>
              <w:top w:val="single" w:sz="5" w:space="0" w:color="000000"/>
              <w:left w:val="single" w:sz="5" w:space="0" w:color="000000"/>
              <w:bottom w:val="single" w:sz="5" w:space="0" w:color="000000"/>
              <w:right w:val="single" w:sz="5" w:space="0" w:color="000000"/>
            </w:tcBorders>
            <w:shd w:val="clear" w:color="auto" w:fill="E6E6E6"/>
          </w:tcPr>
          <w:p w14:paraId="6E150D81" w14:textId="77777777" w:rsidR="00580123" w:rsidRPr="00637384" w:rsidRDefault="00580123" w:rsidP="00982EA1">
            <w:pPr>
              <w:widowControl w:val="0"/>
              <w:spacing w:after="0" w:line="228" w:lineRule="exact"/>
              <w:rPr>
                <w:rFonts w:eastAsia="Arial" w:cs="Arial"/>
                <w:sz w:val="20"/>
              </w:rPr>
            </w:pPr>
            <w:r w:rsidRPr="00637384">
              <w:rPr>
                <w:rFonts w:eastAsia="Arial" w:cs="Arial"/>
                <w:b/>
                <w:bCs/>
                <w:spacing w:val="-1"/>
                <w:sz w:val="20"/>
              </w:rPr>
              <w:t>Auxilia</w:t>
            </w:r>
            <w:r w:rsidRPr="00637384">
              <w:rPr>
                <w:rFonts w:eastAsia="Arial" w:cs="Arial"/>
                <w:b/>
                <w:bCs/>
                <w:spacing w:val="1"/>
                <w:sz w:val="20"/>
              </w:rPr>
              <w:t>r</w:t>
            </w:r>
            <w:r w:rsidRPr="00637384">
              <w:rPr>
                <w:rFonts w:eastAsia="Arial" w:cs="Arial"/>
                <w:b/>
                <w:bCs/>
                <w:sz w:val="20"/>
              </w:rPr>
              <w:t>y</w:t>
            </w:r>
            <w:r w:rsidRPr="00637384">
              <w:rPr>
                <w:rFonts w:eastAsia="Arial" w:cs="Arial"/>
                <w:b/>
                <w:bCs/>
                <w:spacing w:val="-5"/>
                <w:sz w:val="20"/>
              </w:rPr>
              <w:t xml:space="preserve"> </w:t>
            </w:r>
            <w:r w:rsidRPr="00637384">
              <w:rPr>
                <w:rFonts w:eastAsia="Arial" w:cs="Arial"/>
                <w:b/>
                <w:bCs/>
                <w:spacing w:val="-1"/>
                <w:sz w:val="20"/>
              </w:rPr>
              <w:t>E</w:t>
            </w:r>
            <w:r w:rsidRPr="00637384">
              <w:rPr>
                <w:rFonts w:eastAsia="Arial" w:cs="Arial"/>
                <w:b/>
                <w:bCs/>
                <w:spacing w:val="1"/>
                <w:sz w:val="20"/>
              </w:rPr>
              <w:t>n</w:t>
            </w:r>
            <w:r w:rsidRPr="00637384">
              <w:rPr>
                <w:rFonts w:eastAsia="Arial" w:cs="Arial"/>
                <w:b/>
                <w:bCs/>
                <w:spacing w:val="-1"/>
                <w:sz w:val="20"/>
              </w:rPr>
              <w:t>gin</w:t>
            </w:r>
            <w:r w:rsidRPr="00637384">
              <w:rPr>
                <w:rFonts w:eastAsia="Arial" w:cs="Arial"/>
                <w:b/>
                <w:bCs/>
                <w:sz w:val="20"/>
              </w:rPr>
              <w:t>e</w:t>
            </w:r>
            <w:r w:rsidRPr="00637384">
              <w:rPr>
                <w:rFonts w:eastAsia="Arial" w:cs="Arial"/>
                <w:b/>
                <w:bCs/>
                <w:spacing w:val="-1"/>
                <w:sz w:val="20"/>
              </w:rPr>
              <w:t xml:space="preserve"> Number/</w:t>
            </w:r>
            <w:r w:rsidRPr="00637384">
              <w:rPr>
                <w:rFonts w:eastAsia="Arial" w:cs="Arial"/>
                <w:b/>
                <w:bCs/>
                <w:spacing w:val="1"/>
                <w:sz w:val="20"/>
              </w:rPr>
              <w:t>s</w:t>
            </w:r>
            <w:r w:rsidRPr="00637384">
              <w:rPr>
                <w:rFonts w:eastAsia="Arial" w:cs="Arial"/>
                <w:b/>
                <w:bCs/>
                <w:spacing w:val="-1"/>
                <w:position w:val="-2"/>
                <w:sz w:val="13"/>
                <w:szCs w:val="13"/>
              </w:rPr>
              <w:t>2</w:t>
            </w:r>
            <w:r w:rsidRPr="00637384">
              <w:rPr>
                <w:rFonts w:eastAsia="Arial" w:cs="Arial"/>
                <w:b/>
                <w:bCs/>
                <w:sz w:val="20"/>
              </w:rPr>
              <w:t>:</w:t>
            </w:r>
          </w:p>
        </w:tc>
      </w:tr>
      <w:tr w:rsidR="00580123" w:rsidRPr="00637384" w14:paraId="4905415A" w14:textId="77777777" w:rsidTr="006A58F1">
        <w:trPr>
          <w:trHeight w:hRule="exact" w:val="47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6D64612A" w14:textId="77777777" w:rsidR="00580123" w:rsidRPr="00637384" w:rsidRDefault="00580123" w:rsidP="00982EA1">
            <w:pPr>
              <w:widowControl w:val="0"/>
              <w:spacing w:after="0" w:line="228" w:lineRule="exact"/>
              <w:rPr>
                <w:rFonts w:eastAsia="Arial" w:cs="Arial"/>
                <w:sz w:val="20"/>
              </w:rPr>
            </w:pPr>
            <w:r w:rsidRPr="00637384">
              <w:rPr>
                <w:rFonts w:eastAsia="Arial" w:cs="Arial"/>
                <w:b/>
                <w:bCs/>
                <w:spacing w:val="-1"/>
                <w:sz w:val="20"/>
              </w:rPr>
              <w:t>Shi</w:t>
            </w:r>
            <w:r w:rsidRPr="00637384">
              <w:rPr>
                <w:rFonts w:eastAsia="Arial" w:cs="Arial"/>
                <w:b/>
                <w:bCs/>
                <w:sz w:val="20"/>
              </w:rPr>
              <w:t>p</w:t>
            </w:r>
            <w:r w:rsidRPr="00637384">
              <w:rPr>
                <w:rFonts w:eastAsia="Arial" w:cs="Arial"/>
                <w:b/>
                <w:bCs/>
                <w:spacing w:val="-1"/>
                <w:sz w:val="20"/>
              </w:rPr>
              <w:t xml:space="preserve"> Operat</w:t>
            </w:r>
            <w:r w:rsidRPr="00637384">
              <w:rPr>
                <w:rFonts w:eastAsia="Arial" w:cs="Arial"/>
                <w:b/>
                <w:bCs/>
                <w:spacing w:val="-2"/>
                <w:sz w:val="20"/>
              </w:rPr>
              <w:t>i</w:t>
            </w:r>
            <w:r w:rsidRPr="00637384">
              <w:rPr>
                <w:rFonts w:eastAsia="Arial" w:cs="Arial"/>
                <w:b/>
                <w:bCs/>
                <w:spacing w:val="-1"/>
                <w:sz w:val="20"/>
              </w:rPr>
              <w:t>on</w:t>
            </w:r>
          </w:p>
        </w:tc>
        <w:tc>
          <w:tcPr>
            <w:tcW w:w="108" w:type="dxa"/>
            <w:tcBorders>
              <w:top w:val="single" w:sz="5" w:space="0" w:color="000000"/>
              <w:left w:val="single" w:sz="5" w:space="0" w:color="000000"/>
              <w:bottom w:val="single" w:sz="5" w:space="0" w:color="000000"/>
              <w:right w:val="nil"/>
            </w:tcBorders>
          </w:tcPr>
          <w:p w14:paraId="3EF08A7C" w14:textId="77777777" w:rsidR="00580123" w:rsidRPr="00637384" w:rsidRDefault="00580123" w:rsidP="00982EA1">
            <w:pPr>
              <w:widowControl w:val="0"/>
              <w:spacing w:after="0"/>
              <w:rPr>
                <w:rFonts w:ascii="Calibri" w:eastAsia="Calibri" w:hAnsi="Calibri"/>
              </w:rPr>
            </w:pPr>
          </w:p>
        </w:tc>
        <w:tc>
          <w:tcPr>
            <w:tcW w:w="1512" w:type="dxa"/>
            <w:tcBorders>
              <w:top w:val="single" w:sz="5" w:space="0" w:color="000000"/>
              <w:left w:val="nil"/>
              <w:bottom w:val="single" w:sz="5" w:space="0" w:color="000000"/>
              <w:right w:val="single" w:sz="5" w:space="0" w:color="000000"/>
            </w:tcBorders>
            <w:shd w:val="clear" w:color="auto" w:fill="E6E6E6"/>
          </w:tcPr>
          <w:p w14:paraId="2CFD8533" w14:textId="77777777" w:rsidR="00580123" w:rsidRPr="00637384" w:rsidRDefault="00580123" w:rsidP="00982EA1">
            <w:pPr>
              <w:widowControl w:val="0"/>
              <w:spacing w:before="2" w:after="0" w:line="230" w:lineRule="exact"/>
              <w:ind w:right="265"/>
              <w:rPr>
                <w:rFonts w:eastAsia="Arial" w:cs="Arial"/>
                <w:sz w:val="20"/>
              </w:rPr>
            </w:pPr>
            <w:r w:rsidRPr="00637384">
              <w:rPr>
                <w:rFonts w:eastAsia="Arial" w:cs="Arial"/>
                <w:b/>
                <w:bCs/>
                <w:sz w:val="20"/>
              </w:rPr>
              <w:t>Da</w:t>
            </w:r>
            <w:r w:rsidRPr="00637384">
              <w:rPr>
                <w:rFonts w:eastAsia="Arial" w:cs="Arial"/>
                <w:b/>
                <w:bCs/>
                <w:spacing w:val="-1"/>
                <w:sz w:val="20"/>
              </w:rPr>
              <w:t>t</w:t>
            </w:r>
            <w:r w:rsidRPr="00637384">
              <w:rPr>
                <w:rFonts w:eastAsia="Arial" w:cs="Arial"/>
                <w:b/>
                <w:bCs/>
                <w:sz w:val="20"/>
              </w:rPr>
              <w:t>e (</w:t>
            </w:r>
            <w:proofErr w:type="spellStart"/>
            <w:r w:rsidRPr="00637384">
              <w:rPr>
                <w:rFonts w:eastAsia="Arial" w:cs="Arial"/>
                <w:b/>
                <w:bCs/>
                <w:sz w:val="20"/>
              </w:rPr>
              <w:t>mo</w:t>
            </w:r>
            <w:proofErr w:type="spellEnd"/>
            <w:r w:rsidRPr="00637384">
              <w:rPr>
                <w:rFonts w:eastAsia="Arial" w:cs="Arial"/>
                <w:b/>
                <w:bCs/>
                <w:sz w:val="20"/>
              </w:rPr>
              <w:t>/d</w:t>
            </w:r>
            <w:r w:rsidRPr="00637384">
              <w:rPr>
                <w:rFonts w:eastAsia="Arial" w:cs="Arial"/>
                <w:b/>
                <w:bCs/>
                <w:spacing w:val="1"/>
                <w:sz w:val="20"/>
              </w:rPr>
              <w:t>a</w:t>
            </w:r>
            <w:r w:rsidRPr="00637384">
              <w:rPr>
                <w:rFonts w:eastAsia="Arial" w:cs="Arial"/>
                <w:b/>
                <w:bCs/>
                <w:spacing w:val="-4"/>
                <w:sz w:val="20"/>
              </w:rPr>
              <w:t>y</w:t>
            </w:r>
            <w:r w:rsidRPr="00637384">
              <w:rPr>
                <w:rFonts w:eastAsia="Arial" w:cs="Arial"/>
                <w:b/>
                <w:bCs/>
                <w:spacing w:val="1"/>
                <w:sz w:val="20"/>
              </w:rPr>
              <w:t>/</w:t>
            </w:r>
            <w:proofErr w:type="spellStart"/>
            <w:r w:rsidRPr="00637384">
              <w:rPr>
                <w:rFonts w:eastAsia="Arial" w:cs="Arial"/>
                <w:b/>
                <w:bCs/>
                <w:spacing w:val="-3"/>
                <w:sz w:val="20"/>
              </w:rPr>
              <w:t>y</w:t>
            </w:r>
            <w:r w:rsidRPr="00637384">
              <w:rPr>
                <w:rFonts w:eastAsia="Arial" w:cs="Arial"/>
                <w:b/>
                <w:bCs/>
                <w:sz w:val="20"/>
              </w:rPr>
              <w:t>r</w:t>
            </w:r>
            <w:proofErr w:type="spellEnd"/>
            <w:r w:rsidRPr="00637384">
              <w:rPr>
                <w:rFonts w:eastAsia="Arial" w:cs="Arial"/>
                <w:b/>
                <w:bCs/>
                <w:sz w:val="20"/>
              </w:rPr>
              <w:t>)</w:t>
            </w:r>
          </w:p>
        </w:tc>
        <w:tc>
          <w:tcPr>
            <w:tcW w:w="1440" w:type="dxa"/>
            <w:tcBorders>
              <w:top w:val="single" w:sz="5" w:space="0" w:color="000000"/>
              <w:left w:val="single" w:sz="5" w:space="0" w:color="000000"/>
              <w:bottom w:val="single" w:sz="5" w:space="0" w:color="000000"/>
              <w:right w:val="single" w:sz="5" w:space="0" w:color="000000"/>
            </w:tcBorders>
            <w:shd w:val="clear" w:color="auto" w:fill="E6E6E6"/>
          </w:tcPr>
          <w:p w14:paraId="14EBBA51" w14:textId="77777777" w:rsidR="00580123" w:rsidRPr="00637384" w:rsidRDefault="00580123" w:rsidP="00982EA1">
            <w:pPr>
              <w:widowControl w:val="0"/>
              <w:spacing w:before="2" w:after="0" w:line="230" w:lineRule="exact"/>
              <w:ind w:right="192"/>
              <w:rPr>
                <w:rFonts w:eastAsia="Arial" w:cs="Arial"/>
                <w:sz w:val="20"/>
              </w:rPr>
            </w:pPr>
            <w:r w:rsidRPr="00637384">
              <w:rPr>
                <w:rFonts w:eastAsia="Arial" w:cs="Arial"/>
                <w:b/>
                <w:bCs/>
                <w:spacing w:val="-1"/>
                <w:sz w:val="20"/>
              </w:rPr>
              <w:t>Loca</w:t>
            </w:r>
            <w:r w:rsidRPr="00637384">
              <w:rPr>
                <w:rFonts w:eastAsia="Arial" w:cs="Arial"/>
                <w:b/>
                <w:bCs/>
                <w:sz w:val="20"/>
              </w:rPr>
              <w:t>l</w:t>
            </w:r>
            <w:r w:rsidRPr="00637384">
              <w:rPr>
                <w:rFonts w:eastAsia="Arial" w:cs="Arial"/>
                <w:b/>
                <w:bCs/>
                <w:spacing w:val="-1"/>
                <w:sz w:val="20"/>
              </w:rPr>
              <w:t xml:space="preserve"> Time (Pacifi</w:t>
            </w:r>
            <w:r w:rsidRPr="00637384">
              <w:rPr>
                <w:rFonts w:eastAsia="Arial" w:cs="Arial"/>
                <w:b/>
                <w:bCs/>
                <w:spacing w:val="-2"/>
                <w:sz w:val="20"/>
              </w:rPr>
              <w:t>c</w:t>
            </w:r>
            <w:r w:rsidRPr="00637384">
              <w:rPr>
                <w:rFonts w:eastAsia="Arial" w:cs="Arial"/>
                <w:b/>
                <w:bCs/>
                <w:sz w:val="20"/>
              </w:rPr>
              <w:t>)</w:t>
            </w:r>
          </w:p>
        </w:tc>
        <w:tc>
          <w:tcPr>
            <w:tcW w:w="1620" w:type="dxa"/>
            <w:tcBorders>
              <w:top w:val="single" w:sz="5" w:space="0" w:color="000000"/>
              <w:left w:val="single" w:sz="5" w:space="0" w:color="000000"/>
              <w:bottom w:val="single" w:sz="5" w:space="0" w:color="000000"/>
              <w:right w:val="single" w:sz="5" w:space="0" w:color="000000"/>
            </w:tcBorders>
            <w:shd w:val="clear" w:color="auto" w:fill="E6E6E6"/>
          </w:tcPr>
          <w:p w14:paraId="32575F29" w14:textId="77777777" w:rsidR="00580123" w:rsidRPr="00637384" w:rsidRDefault="00580123" w:rsidP="00982EA1">
            <w:pPr>
              <w:widowControl w:val="0"/>
              <w:spacing w:before="2" w:after="0" w:line="230" w:lineRule="exact"/>
              <w:ind w:right="188"/>
              <w:rPr>
                <w:rFonts w:eastAsia="Arial" w:cs="Arial"/>
                <w:sz w:val="20"/>
              </w:rPr>
            </w:pPr>
            <w:r w:rsidRPr="00637384">
              <w:rPr>
                <w:rFonts w:eastAsia="Arial" w:cs="Arial"/>
                <w:b/>
                <w:bCs/>
                <w:spacing w:val="-1"/>
                <w:sz w:val="20"/>
              </w:rPr>
              <w:t>Loc</w:t>
            </w:r>
            <w:r w:rsidRPr="00637384">
              <w:rPr>
                <w:rFonts w:eastAsia="Arial" w:cs="Arial"/>
                <w:b/>
                <w:bCs/>
                <w:spacing w:val="-2"/>
                <w:sz w:val="20"/>
              </w:rPr>
              <w:t>a</w:t>
            </w:r>
            <w:r w:rsidRPr="00637384">
              <w:rPr>
                <w:rFonts w:eastAsia="Arial" w:cs="Arial"/>
                <w:b/>
                <w:bCs/>
                <w:sz w:val="20"/>
              </w:rPr>
              <w:t>t</w:t>
            </w:r>
            <w:r w:rsidRPr="00637384">
              <w:rPr>
                <w:rFonts w:eastAsia="Arial" w:cs="Arial"/>
                <w:b/>
                <w:bCs/>
                <w:spacing w:val="-1"/>
                <w:sz w:val="20"/>
              </w:rPr>
              <w:t>ion (Lon</w:t>
            </w:r>
            <w:r w:rsidRPr="00637384">
              <w:rPr>
                <w:rFonts w:eastAsia="Arial" w:cs="Arial"/>
                <w:b/>
                <w:bCs/>
                <w:sz w:val="20"/>
              </w:rPr>
              <w:t>g</w:t>
            </w:r>
            <w:r w:rsidRPr="00637384">
              <w:rPr>
                <w:rFonts w:eastAsia="Arial" w:cs="Arial"/>
                <w:b/>
                <w:bCs/>
                <w:spacing w:val="-1"/>
                <w:sz w:val="20"/>
              </w:rPr>
              <w:t xml:space="preserve"> </w:t>
            </w:r>
            <w:r w:rsidRPr="00637384">
              <w:rPr>
                <w:rFonts w:eastAsia="Arial" w:cs="Arial"/>
                <w:b/>
                <w:bCs/>
                <w:sz w:val="20"/>
              </w:rPr>
              <w:t>&amp;</w:t>
            </w:r>
            <w:r w:rsidRPr="00637384">
              <w:rPr>
                <w:rFonts w:eastAsia="Arial" w:cs="Arial"/>
                <w:b/>
                <w:bCs/>
                <w:spacing w:val="-1"/>
                <w:sz w:val="20"/>
              </w:rPr>
              <w:t xml:space="preserve"> </w:t>
            </w:r>
            <w:r w:rsidRPr="00637384">
              <w:rPr>
                <w:rFonts w:eastAsia="Arial" w:cs="Arial"/>
                <w:b/>
                <w:bCs/>
                <w:spacing w:val="-2"/>
                <w:sz w:val="20"/>
              </w:rPr>
              <w:t>L</w:t>
            </w:r>
            <w:r w:rsidRPr="00637384">
              <w:rPr>
                <w:rFonts w:eastAsia="Arial" w:cs="Arial"/>
                <w:b/>
                <w:bCs/>
                <w:sz w:val="20"/>
              </w:rPr>
              <w:t>a</w:t>
            </w:r>
            <w:r w:rsidRPr="00637384">
              <w:rPr>
                <w:rFonts w:eastAsia="Arial" w:cs="Arial"/>
                <w:b/>
                <w:bCs/>
                <w:spacing w:val="-1"/>
                <w:sz w:val="20"/>
              </w:rPr>
              <w:t>t)</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5CEA8867" w14:textId="77777777" w:rsidR="00580123" w:rsidRPr="00637384" w:rsidRDefault="00580123" w:rsidP="00982EA1">
            <w:pPr>
              <w:widowControl w:val="0"/>
              <w:spacing w:before="2"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2C7FAF76" w14:textId="77777777" w:rsidR="00580123" w:rsidRPr="00637384" w:rsidRDefault="00580123" w:rsidP="00982EA1">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w:t>
            </w:r>
          </w:p>
          <w:p w14:paraId="397B05C1" w14:textId="77777777" w:rsidR="00580123" w:rsidRPr="00637384" w:rsidRDefault="00580123" w:rsidP="00982EA1">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3F988652" w14:textId="77777777" w:rsidR="00580123" w:rsidRPr="00637384" w:rsidRDefault="00580123" w:rsidP="00982EA1">
            <w:pPr>
              <w:widowControl w:val="0"/>
              <w:spacing w:before="2"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5965BD06" w14:textId="77777777" w:rsidR="00580123" w:rsidRPr="00637384" w:rsidRDefault="00580123" w:rsidP="00982EA1">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w:t>
            </w:r>
          </w:p>
          <w:p w14:paraId="2F1162BA" w14:textId="77777777" w:rsidR="00580123" w:rsidRPr="00637384" w:rsidRDefault="00580123" w:rsidP="00982EA1">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r>
      <w:tr w:rsidR="00580123" w:rsidRPr="00637384" w14:paraId="4FD7971C"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69A8F3FB" w14:textId="77777777" w:rsidR="00580123" w:rsidRPr="00637384" w:rsidRDefault="00580123" w:rsidP="00982EA1">
            <w:pPr>
              <w:widowControl w:val="0"/>
              <w:spacing w:before="1" w:after="0" w:line="230" w:lineRule="exact"/>
              <w:ind w:right="489"/>
              <w:rPr>
                <w:rFonts w:eastAsia="Arial" w:cs="Arial"/>
                <w:sz w:val="20"/>
              </w:rPr>
            </w:pPr>
            <w:r w:rsidRPr="00637384">
              <w:rPr>
                <w:rFonts w:eastAsia="Arial" w:cs="Arial"/>
                <w:b/>
                <w:bCs/>
                <w:spacing w:val="-1"/>
                <w:sz w:val="20"/>
              </w:rPr>
              <w:t>Begi</w:t>
            </w:r>
            <w:r w:rsidRPr="00637384">
              <w:rPr>
                <w:rFonts w:eastAsia="Arial" w:cs="Arial"/>
                <w:b/>
                <w:bCs/>
                <w:sz w:val="20"/>
              </w:rPr>
              <w:t>n</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2"/>
                <w:sz w:val="20"/>
              </w:rPr>
              <w:t>S</w:t>
            </w:r>
            <w:r w:rsidRPr="00637384">
              <w:rPr>
                <w:rFonts w:eastAsia="Arial" w:cs="Arial"/>
                <w:b/>
                <w:bCs/>
                <w:spacing w:val="3"/>
                <w:sz w:val="20"/>
              </w:rPr>
              <w:t>w</w:t>
            </w:r>
            <w:r w:rsidRPr="00637384">
              <w:rPr>
                <w:rFonts w:eastAsia="Arial" w:cs="Arial"/>
                <w:b/>
                <w:bCs/>
                <w:spacing w:val="-3"/>
                <w:sz w:val="20"/>
              </w:rPr>
              <w:t>i</w:t>
            </w:r>
            <w:r w:rsidRPr="00637384">
              <w:rPr>
                <w:rFonts w:eastAsia="Arial" w:cs="Arial"/>
                <w:b/>
                <w:bCs/>
                <w:spacing w:val="-1"/>
                <w:sz w:val="20"/>
              </w:rPr>
              <w:t>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prio</w:t>
            </w:r>
            <w:r w:rsidRPr="00637384">
              <w:rPr>
                <w:rFonts w:eastAsia="Arial" w:cs="Arial"/>
                <w:b/>
                <w:bCs/>
                <w:sz w:val="20"/>
              </w:rPr>
              <w:t>r</w:t>
            </w:r>
            <w:r w:rsidRPr="00637384">
              <w:rPr>
                <w:rFonts w:eastAsia="Arial" w:cs="Arial"/>
                <w:b/>
                <w:bCs/>
                <w:spacing w:val="-1"/>
                <w:sz w:val="20"/>
              </w:rPr>
              <w:t xml:space="preserve"> to </w:t>
            </w: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11A4DFAB" w14:textId="77777777" w:rsidR="00580123" w:rsidRPr="00637384" w:rsidRDefault="00580123" w:rsidP="00982EA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7D2563C8" w14:textId="77777777" w:rsidR="00580123" w:rsidRPr="00637384" w:rsidRDefault="00580123" w:rsidP="00982EA1">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1E71E67F" w14:textId="77777777" w:rsidR="00580123" w:rsidRPr="00637384" w:rsidRDefault="00580123" w:rsidP="00982EA1">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12A44CEA" w14:textId="77777777" w:rsidR="00580123" w:rsidRPr="00637384" w:rsidRDefault="00580123" w:rsidP="00982EA1">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44275804" w14:textId="77777777" w:rsidR="00580123" w:rsidRPr="00637384" w:rsidRDefault="00580123" w:rsidP="00982EA1">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34687555" w14:textId="77777777" w:rsidR="00580123" w:rsidRPr="00637384" w:rsidRDefault="00580123" w:rsidP="00982EA1">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266A1C97" w14:textId="77777777" w:rsidR="00580123" w:rsidRPr="00637384" w:rsidRDefault="00580123" w:rsidP="00982EA1">
            <w:pPr>
              <w:widowControl w:val="0"/>
              <w:spacing w:after="0"/>
              <w:rPr>
                <w:rFonts w:ascii="Calibri" w:eastAsia="Calibri" w:hAnsi="Calibri"/>
              </w:rPr>
            </w:pPr>
          </w:p>
        </w:tc>
      </w:tr>
      <w:tr w:rsidR="00580123" w:rsidRPr="00637384" w14:paraId="3F9BB1E5"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1CCCE73D" w14:textId="77777777" w:rsidR="00580123" w:rsidRPr="00637384" w:rsidRDefault="00580123" w:rsidP="00982EA1">
            <w:pPr>
              <w:widowControl w:val="0"/>
              <w:spacing w:before="2" w:after="0" w:line="230" w:lineRule="exact"/>
              <w:ind w:right="256"/>
              <w:rPr>
                <w:rFonts w:eastAsia="Arial" w:cs="Arial"/>
                <w:sz w:val="20"/>
              </w:rPr>
            </w:pPr>
            <w:r w:rsidRPr="00637384">
              <w:rPr>
                <w:rFonts w:eastAsia="Arial" w:cs="Arial"/>
                <w:b/>
                <w:bCs/>
                <w:spacing w:val="-1"/>
                <w:sz w:val="20"/>
              </w:rPr>
              <w:t>Complet</w:t>
            </w:r>
            <w:r w:rsidRPr="00637384">
              <w:rPr>
                <w:rFonts w:eastAsia="Arial" w:cs="Arial"/>
                <w:b/>
                <w:bCs/>
                <w:sz w:val="20"/>
              </w:rPr>
              <w:t>e</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3"/>
                <w:sz w:val="20"/>
              </w:rPr>
              <w:t>S</w:t>
            </w:r>
            <w:r w:rsidRPr="00637384">
              <w:rPr>
                <w:rFonts w:eastAsia="Arial" w:cs="Arial"/>
                <w:b/>
                <w:bCs/>
                <w:spacing w:val="4"/>
                <w:sz w:val="20"/>
              </w:rPr>
              <w:t>w</w:t>
            </w:r>
            <w:r w:rsidRPr="00637384">
              <w:rPr>
                <w:rFonts w:eastAsia="Arial" w:cs="Arial"/>
                <w:b/>
                <w:bCs/>
                <w:spacing w:val="-2"/>
                <w:sz w:val="20"/>
              </w:rPr>
              <w:t>i</w:t>
            </w:r>
            <w:r w:rsidRPr="00637384">
              <w:rPr>
                <w:rFonts w:eastAsia="Arial" w:cs="Arial"/>
                <w:b/>
                <w:bCs/>
                <w:sz w:val="20"/>
              </w:rPr>
              <w:t>t</w:t>
            </w:r>
            <w:r w:rsidRPr="00637384">
              <w:rPr>
                <w:rFonts w:eastAsia="Arial" w:cs="Arial"/>
                <w:b/>
                <w:bCs/>
                <w:spacing w:val="-1"/>
                <w:sz w:val="20"/>
              </w:rPr>
              <w: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w:t>
            </w:r>
            <w:r w:rsidRPr="00637384">
              <w:rPr>
                <w:rFonts w:eastAsia="Arial" w:cs="Arial"/>
                <w:b/>
                <w:bCs/>
                <w:spacing w:val="-2"/>
                <w:sz w:val="20"/>
              </w:rPr>
              <w:t>p</w:t>
            </w:r>
            <w:r w:rsidRPr="00637384">
              <w:rPr>
                <w:rFonts w:eastAsia="Arial" w:cs="Arial"/>
                <w:b/>
                <w:bCs/>
                <w:sz w:val="20"/>
              </w:rPr>
              <w:t>r</w:t>
            </w:r>
            <w:r w:rsidRPr="00637384">
              <w:rPr>
                <w:rFonts w:eastAsia="Arial" w:cs="Arial"/>
                <w:b/>
                <w:bCs/>
                <w:spacing w:val="-1"/>
                <w:sz w:val="20"/>
              </w:rPr>
              <w:t>io</w:t>
            </w:r>
            <w:r w:rsidRPr="00637384">
              <w:rPr>
                <w:rFonts w:eastAsia="Arial" w:cs="Arial"/>
                <w:b/>
                <w:bCs/>
                <w:sz w:val="20"/>
              </w:rPr>
              <w:t>r</w:t>
            </w:r>
            <w:r w:rsidRPr="00637384">
              <w:rPr>
                <w:rFonts w:eastAsia="Arial" w:cs="Arial"/>
                <w:b/>
                <w:bCs/>
                <w:spacing w:val="-1"/>
                <w:sz w:val="20"/>
              </w:rPr>
              <w:t xml:space="preserve"> to</w:t>
            </w:r>
          </w:p>
          <w:p w14:paraId="7BCFCF5F" w14:textId="77777777" w:rsidR="00580123" w:rsidRPr="00637384" w:rsidRDefault="00580123" w:rsidP="00982EA1">
            <w:pPr>
              <w:widowControl w:val="0"/>
              <w:spacing w:after="0" w:line="228" w:lineRule="exact"/>
              <w:rPr>
                <w:rFonts w:eastAsia="Arial" w:cs="Arial"/>
                <w:sz w:val="20"/>
              </w:rPr>
            </w:pP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6E5362E6" w14:textId="77777777" w:rsidR="00580123" w:rsidRPr="00637384" w:rsidRDefault="00580123" w:rsidP="00982EA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10060745" w14:textId="77777777" w:rsidR="00580123" w:rsidRPr="00637384" w:rsidRDefault="00580123" w:rsidP="00982EA1">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5251A354" w14:textId="77777777" w:rsidR="00580123" w:rsidRPr="00637384" w:rsidRDefault="00580123" w:rsidP="00982EA1">
            <w:pPr>
              <w:widowControl w:val="0"/>
              <w:spacing w:after="0"/>
              <w:rPr>
                <w:rFonts w:ascii="Calibri" w:eastAsia="Calibri" w:hAnsi="Calibri"/>
              </w:rPr>
            </w:pPr>
          </w:p>
        </w:tc>
        <w:tc>
          <w:tcPr>
            <w:tcW w:w="6048" w:type="dxa"/>
            <w:gridSpan w:val="4"/>
            <w:vMerge w:val="restart"/>
            <w:tcBorders>
              <w:top w:val="single" w:sz="5" w:space="0" w:color="000000"/>
              <w:left w:val="single" w:sz="5" w:space="0" w:color="000000"/>
              <w:right w:val="single" w:sz="5" w:space="0" w:color="000000"/>
            </w:tcBorders>
            <w:shd w:val="clear" w:color="auto" w:fill="B3B3B3"/>
          </w:tcPr>
          <w:p w14:paraId="20F3AF60" w14:textId="77777777" w:rsidR="00580123" w:rsidRPr="00637384" w:rsidRDefault="00580123" w:rsidP="00982EA1">
            <w:pPr>
              <w:widowControl w:val="0"/>
              <w:spacing w:after="0"/>
              <w:rPr>
                <w:rFonts w:ascii="Calibri" w:eastAsia="Calibri" w:hAnsi="Calibri"/>
              </w:rPr>
            </w:pPr>
          </w:p>
        </w:tc>
      </w:tr>
      <w:tr w:rsidR="00580123" w:rsidRPr="00637384" w14:paraId="5EA22396"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530464A0" w14:textId="77777777" w:rsidR="00580123" w:rsidRPr="00637384" w:rsidRDefault="00580123" w:rsidP="00982EA1">
            <w:pPr>
              <w:widowControl w:val="0"/>
              <w:spacing w:before="1" w:after="0" w:line="230" w:lineRule="exact"/>
              <w:ind w:right="1578"/>
              <w:rPr>
                <w:rFonts w:eastAsia="Arial" w:cs="Arial"/>
                <w:sz w:val="13"/>
                <w:szCs w:val="13"/>
              </w:rPr>
            </w:pPr>
            <w:r w:rsidRPr="00637384">
              <w:rPr>
                <w:rFonts w:eastAsia="Arial" w:cs="Arial"/>
                <w:b/>
                <w:bCs/>
                <w:sz w:val="20"/>
              </w:rPr>
              <w:t>Entry</w:t>
            </w:r>
            <w:r w:rsidRPr="00637384">
              <w:rPr>
                <w:rFonts w:eastAsia="Arial" w:cs="Arial"/>
                <w:b/>
                <w:bCs/>
                <w:spacing w:val="-4"/>
                <w:sz w:val="20"/>
              </w:rPr>
              <w:t xml:space="preserve"> </w:t>
            </w:r>
            <w:r w:rsidRPr="00637384">
              <w:rPr>
                <w:rFonts w:eastAsia="Arial" w:cs="Arial"/>
                <w:b/>
                <w:bCs/>
                <w:sz w:val="20"/>
              </w:rPr>
              <w:t>to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6A951E12" w14:textId="77777777" w:rsidR="00580123" w:rsidRPr="00637384" w:rsidRDefault="00580123" w:rsidP="00982EA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75AF9178" w14:textId="77777777" w:rsidR="00580123" w:rsidRPr="00637384" w:rsidRDefault="00580123" w:rsidP="00982EA1">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6B6CAF3D" w14:textId="77777777" w:rsidR="00580123" w:rsidRPr="00637384" w:rsidRDefault="00580123" w:rsidP="00982EA1">
            <w:pPr>
              <w:widowControl w:val="0"/>
              <w:spacing w:after="0"/>
              <w:rPr>
                <w:rFonts w:ascii="Calibri" w:eastAsia="Calibri" w:hAnsi="Calibri"/>
              </w:rPr>
            </w:pPr>
          </w:p>
        </w:tc>
        <w:tc>
          <w:tcPr>
            <w:tcW w:w="6048" w:type="dxa"/>
            <w:gridSpan w:val="4"/>
            <w:vMerge/>
            <w:tcBorders>
              <w:left w:val="single" w:sz="5" w:space="0" w:color="000000"/>
              <w:right w:val="single" w:sz="5" w:space="0" w:color="000000"/>
            </w:tcBorders>
            <w:shd w:val="clear" w:color="auto" w:fill="B3B3B3"/>
          </w:tcPr>
          <w:p w14:paraId="438BA0BC" w14:textId="77777777" w:rsidR="00580123" w:rsidRPr="00637384" w:rsidRDefault="00580123" w:rsidP="00982EA1">
            <w:pPr>
              <w:widowControl w:val="0"/>
              <w:spacing w:after="0"/>
              <w:rPr>
                <w:rFonts w:ascii="Calibri" w:eastAsia="Calibri" w:hAnsi="Calibri"/>
              </w:rPr>
            </w:pPr>
          </w:p>
        </w:tc>
      </w:tr>
      <w:tr w:rsidR="00580123" w:rsidRPr="00637384" w14:paraId="04158C49"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D3C22CA" w14:textId="77777777" w:rsidR="00580123" w:rsidRPr="00637384" w:rsidRDefault="00580123" w:rsidP="00982EA1">
            <w:pPr>
              <w:widowControl w:val="0"/>
              <w:spacing w:before="1" w:after="0" w:line="230" w:lineRule="exact"/>
              <w:ind w:right="1242"/>
              <w:rPr>
                <w:rFonts w:eastAsia="Arial" w:cs="Arial"/>
                <w:sz w:val="13"/>
                <w:szCs w:val="13"/>
              </w:rPr>
            </w:pPr>
            <w:r w:rsidRPr="00637384">
              <w:rPr>
                <w:rFonts w:eastAsia="Arial" w:cs="Arial"/>
                <w:b/>
                <w:bCs/>
                <w:sz w:val="20"/>
              </w:rPr>
              <w:t>Lea</w:t>
            </w:r>
            <w:r w:rsidRPr="00637384">
              <w:rPr>
                <w:rFonts w:eastAsia="Arial" w:cs="Arial"/>
                <w:b/>
                <w:bCs/>
                <w:spacing w:val="-3"/>
                <w:sz w:val="20"/>
              </w:rPr>
              <w:t>v</w:t>
            </w:r>
            <w:r w:rsidRPr="00637384">
              <w:rPr>
                <w:rFonts w:eastAsia="Arial" w:cs="Arial"/>
                <w:b/>
                <w:bCs/>
                <w:sz w:val="20"/>
              </w:rPr>
              <w:t>e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570F4512" w14:textId="77777777" w:rsidR="00580123" w:rsidRPr="00637384" w:rsidRDefault="00580123" w:rsidP="00982EA1">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7FD9AB63" w14:textId="77777777" w:rsidR="00580123" w:rsidRPr="00637384" w:rsidRDefault="00580123" w:rsidP="00982EA1">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5C90EBBA" w14:textId="77777777" w:rsidR="00580123" w:rsidRPr="00637384" w:rsidRDefault="00580123" w:rsidP="00982EA1">
            <w:pPr>
              <w:widowControl w:val="0"/>
              <w:spacing w:after="0"/>
              <w:rPr>
                <w:rFonts w:ascii="Calibri" w:eastAsia="Calibri" w:hAnsi="Calibri"/>
              </w:rPr>
            </w:pPr>
          </w:p>
        </w:tc>
        <w:tc>
          <w:tcPr>
            <w:tcW w:w="6048" w:type="dxa"/>
            <w:gridSpan w:val="4"/>
            <w:vMerge/>
            <w:tcBorders>
              <w:left w:val="single" w:sz="5" w:space="0" w:color="000000"/>
              <w:bottom w:val="single" w:sz="5" w:space="0" w:color="000000"/>
              <w:right w:val="single" w:sz="5" w:space="0" w:color="000000"/>
            </w:tcBorders>
            <w:shd w:val="clear" w:color="auto" w:fill="B3B3B3"/>
          </w:tcPr>
          <w:p w14:paraId="3EB014AA" w14:textId="77777777" w:rsidR="00580123" w:rsidRPr="00637384" w:rsidRDefault="00580123" w:rsidP="00982EA1">
            <w:pPr>
              <w:widowControl w:val="0"/>
              <w:spacing w:after="0"/>
              <w:rPr>
                <w:rFonts w:ascii="Calibri" w:eastAsia="Calibri" w:hAnsi="Calibri"/>
              </w:rPr>
            </w:pPr>
          </w:p>
        </w:tc>
      </w:tr>
    </w:tbl>
    <w:p w14:paraId="49B38DC8" w14:textId="77777777" w:rsidR="00580123" w:rsidRPr="00637384" w:rsidRDefault="00580123" w:rsidP="00982EA1">
      <w:pPr>
        <w:widowControl w:val="0"/>
        <w:spacing w:before="8" w:after="0" w:line="120" w:lineRule="exact"/>
        <w:rPr>
          <w:rFonts w:ascii="Calibri" w:eastAsia="Calibri" w:hAnsi="Calibri"/>
          <w:sz w:val="12"/>
          <w:szCs w:val="12"/>
        </w:rPr>
      </w:pPr>
    </w:p>
    <w:p w14:paraId="08531384" w14:textId="77777777" w:rsidR="00580123" w:rsidRPr="00E9314D" w:rsidRDefault="00580123" w:rsidP="00580123">
      <w:pPr>
        <w:widowControl w:val="0"/>
        <w:spacing w:before="74"/>
        <w:rPr>
          <w:rFonts w:ascii="Times New Roman" w:eastAsia="Arial" w:hAnsi="Times New Roman" w:cs="Times New Roman"/>
          <w:sz w:val="20"/>
        </w:rPr>
      </w:pPr>
      <w:r w:rsidRPr="00E9314D">
        <w:rPr>
          <w:rFonts w:ascii="Times New Roman" w:eastAsia="Arial" w:hAnsi="Times New Roman" w:cs="Times New Roman"/>
          <w:spacing w:val="-1"/>
          <w:sz w:val="20"/>
        </w:rPr>
        <w:t>Not</w:t>
      </w:r>
      <w:r w:rsidRPr="00E9314D">
        <w:rPr>
          <w:rFonts w:ascii="Times New Roman" w:eastAsia="Arial" w:hAnsi="Times New Roman" w:cs="Times New Roman"/>
          <w:spacing w:val="-2"/>
          <w:sz w:val="20"/>
        </w:rPr>
        <w:t>e</w:t>
      </w:r>
      <w:r w:rsidRPr="00E9314D">
        <w:rPr>
          <w:rFonts w:ascii="Times New Roman" w:eastAsia="Arial" w:hAnsi="Times New Roman" w:cs="Times New Roman"/>
          <w:spacing w:val="-1"/>
          <w:sz w:val="20"/>
        </w:rPr>
        <w:t>s:</w:t>
      </w:r>
    </w:p>
    <w:p w14:paraId="76206AF8" w14:textId="77777777" w:rsidR="00580123" w:rsidRPr="00E9314D" w:rsidRDefault="00580123" w:rsidP="009C6373">
      <w:pPr>
        <w:widowControl w:val="0"/>
        <w:numPr>
          <w:ilvl w:val="0"/>
          <w:numId w:val="11"/>
        </w:numPr>
        <w:tabs>
          <w:tab w:val="left" w:pos="497"/>
        </w:tabs>
        <w:spacing w:before="4" w:after="0" w:line="230" w:lineRule="exact"/>
        <w:ind w:left="360" w:right="101" w:hanging="360"/>
        <w:rPr>
          <w:rFonts w:ascii="Times New Roman" w:eastAsia="Arial" w:hAnsi="Times New Roman" w:cs="Times New Roman"/>
          <w:sz w:val="20"/>
        </w:rPr>
      </w:pPr>
      <w:r w:rsidRPr="00E9314D">
        <w:rPr>
          <w:rFonts w:ascii="Times New Roman" w:eastAsia="Arial" w:hAnsi="Times New Roman" w:cs="Times New Roman"/>
          <w:sz w:val="20"/>
        </w:rPr>
        <w:t>RCW</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pacing w:val="-2"/>
          <w:sz w:val="20"/>
        </w:rPr>
        <w:t>m</w:t>
      </w:r>
      <w:r w:rsidRPr="00E9314D">
        <w:rPr>
          <w:rFonts w:ascii="Times New Roman" w:eastAsia="Arial" w:hAnsi="Times New Roman" w:cs="Times New Roman"/>
          <w:sz w:val="20"/>
        </w:rPr>
        <w:t>e</w:t>
      </w:r>
      <w:r w:rsidRPr="00E9314D">
        <w:rPr>
          <w:rFonts w:ascii="Times New Roman" w:eastAsia="Arial" w:hAnsi="Times New Roman" w:cs="Times New Roman"/>
          <w:spacing w:val="-2"/>
          <w:sz w:val="20"/>
        </w:rPr>
        <w:t>a</w:t>
      </w:r>
      <w:r w:rsidRPr="00E9314D">
        <w:rPr>
          <w:rFonts w:ascii="Times New Roman" w:eastAsia="Arial" w:hAnsi="Times New Roman" w:cs="Times New Roman"/>
          <w:sz w:val="20"/>
        </w:rPr>
        <w:t>ns</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Regu</w:t>
      </w:r>
      <w:r w:rsidRPr="00E9314D">
        <w:rPr>
          <w:rFonts w:ascii="Times New Roman" w:eastAsia="Arial" w:hAnsi="Times New Roman" w:cs="Times New Roman"/>
          <w:spacing w:val="-2"/>
          <w:sz w:val="20"/>
        </w:rPr>
        <w:t>l</w:t>
      </w:r>
      <w:r w:rsidRPr="00E9314D">
        <w:rPr>
          <w:rFonts w:ascii="Times New Roman" w:eastAsia="Arial" w:hAnsi="Times New Roman" w:cs="Times New Roman"/>
          <w:sz w:val="20"/>
        </w:rPr>
        <w:t>ated</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z w:val="20"/>
        </w:rPr>
        <w:t>Californ</w:t>
      </w:r>
      <w:r w:rsidRPr="00E9314D">
        <w:rPr>
          <w:rFonts w:ascii="Times New Roman" w:eastAsia="Arial" w:hAnsi="Times New Roman" w:cs="Times New Roman"/>
          <w:spacing w:val="-2"/>
          <w:sz w:val="20"/>
        </w:rPr>
        <w:t>i</w:t>
      </w:r>
      <w:r w:rsidRPr="00E9314D">
        <w:rPr>
          <w:rFonts w:ascii="Times New Roman" w:eastAsia="Arial" w:hAnsi="Times New Roman" w:cs="Times New Roman"/>
          <w:sz w:val="20"/>
        </w:rPr>
        <w:t>a</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Waters</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pacing w:val="-2"/>
          <w:sz w:val="20"/>
        </w:rPr>
        <w:t>a</w:t>
      </w:r>
      <w:r w:rsidRPr="00E9314D">
        <w:rPr>
          <w:rFonts w:ascii="Times New Roman" w:eastAsia="Arial" w:hAnsi="Times New Roman" w:cs="Times New Roman"/>
          <w:sz w:val="20"/>
        </w:rPr>
        <w:t>s defi</w:t>
      </w:r>
      <w:r w:rsidRPr="00E9314D">
        <w:rPr>
          <w:rFonts w:ascii="Times New Roman" w:eastAsia="Arial" w:hAnsi="Times New Roman" w:cs="Times New Roman"/>
          <w:spacing w:val="-2"/>
          <w:sz w:val="20"/>
        </w:rPr>
        <w:t>n</w:t>
      </w:r>
      <w:r w:rsidRPr="00E9314D">
        <w:rPr>
          <w:rFonts w:ascii="Times New Roman" w:eastAsia="Arial" w:hAnsi="Times New Roman" w:cs="Times New Roman"/>
          <w:sz w:val="20"/>
        </w:rPr>
        <w:t>ed</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in</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Oc</w:t>
      </w:r>
      <w:r w:rsidRPr="00E9314D">
        <w:rPr>
          <w:rFonts w:ascii="Times New Roman" w:eastAsia="Arial" w:hAnsi="Times New Roman" w:cs="Times New Roman"/>
          <w:spacing w:val="-2"/>
          <w:sz w:val="20"/>
        </w:rPr>
        <w:t>e</w:t>
      </w:r>
      <w:r w:rsidRPr="00E9314D">
        <w:rPr>
          <w:rFonts w:ascii="Times New Roman" w:eastAsia="Arial" w:hAnsi="Times New Roman" w:cs="Times New Roman"/>
          <w:sz w:val="20"/>
        </w:rPr>
        <w:t>an</w:t>
      </w:r>
      <w:r w:rsidRPr="00E9314D">
        <w:rPr>
          <w:rFonts w:ascii="Times New Roman" w:eastAsia="Arial" w:hAnsi="Times New Roman" w:cs="Times New Roman"/>
          <w:spacing w:val="2"/>
          <w:sz w:val="20"/>
        </w:rPr>
        <w:t>-</w:t>
      </w:r>
      <w:r w:rsidRPr="00E9314D">
        <w:rPr>
          <w:rFonts w:ascii="Times New Roman" w:eastAsia="Arial" w:hAnsi="Times New Roman" w:cs="Times New Roman"/>
          <w:spacing w:val="-2"/>
          <w:sz w:val="20"/>
        </w:rPr>
        <w:t>G</w:t>
      </w:r>
      <w:r w:rsidRPr="00E9314D">
        <w:rPr>
          <w:rFonts w:ascii="Times New Roman" w:eastAsia="Arial" w:hAnsi="Times New Roman" w:cs="Times New Roman"/>
          <w:sz w:val="20"/>
        </w:rPr>
        <w:t>oing</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V</w:t>
      </w:r>
      <w:r w:rsidRPr="00E9314D">
        <w:rPr>
          <w:rFonts w:ascii="Times New Roman" w:eastAsia="Arial" w:hAnsi="Times New Roman" w:cs="Times New Roman"/>
          <w:spacing w:val="-2"/>
          <w:sz w:val="20"/>
        </w:rPr>
        <w:t>e</w:t>
      </w:r>
      <w:r w:rsidRPr="00E9314D">
        <w:rPr>
          <w:rFonts w:ascii="Times New Roman" w:eastAsia="Arial" w:hAnsi="Times New Roman" w:cs="Times New Roman"/>
          <w:sz w:val="20"/>
        </w:rPr>
        <w:t>ssel</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Fuel</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z w:val="20"/>
        </w:rPr>
        <w:t>Re</w:t>
      </w:r>
      <w:r w:rsidRPr="00E9314D">
        <w:rPr>
          <w:rFonts w:ascii="Times New Roman" w:eastAsia="Arial" w:hAnsi="Times New Roman" w:cs="Times New Roman"/>
          <w:spacing w:val="-2"/>
          <w:sz w:val="20"/>
        </w:rPr>
        <w:t>g</w:t>
      </w:r>
      <w:r w:rsidRPr="00E9314D">
        <w:rPr>
          <w:rFonts w:ascii="Times New Roman" w:eastAsia="Arial" w:hAnsi="Times New Roman" w:cs="Times New Roman"/>
          <w:sz w:val="20"/>
        </w:rPr>
        <w:t>ulation.</w:t>
      </w:r>
      <w:r w:rsidRPr="00E9314D">
        <w:rPr>
          <w:rFonts w:ascii="Times New Roman" w:eastAsia="Arial" w:hAnsi="Times New Roman" w:cs="Times New Roman"/>
          <w:spacing w:val="54"/>
          <w:sz w:val="20"/>
        </w:rPr>
        <w:t xml:space="preserve"> </w:t>
      </w:r>
      <w:r w:rsidRPr="00E9314D">
        <w:rPr>
          <w:rFonts w:ascii="Times New Roman" w:eastAsia="Arial" w:hAnsi="Times New Roman" w:cs="Times New Roman"/>
          <w:sz w:val="20"/>
        </w:rPr>
        <w:t>This</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z w:val="20"/>
        </w:rPr>
        <w:t>is</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24</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n</w:t>
      </w:r>
      <w:r w:rsidRPr="00E9314D">
        <w:rPr>
          <w:rFonts w:ascii="Times New Roman" w:eastAsia="Arial" w:hAnsi="Times New Roman" w:cs="Times New Roman"/>
          <w:spacing w:val="-2"/>
          <w:sz w:val="20"/>
        </w:rPr>
        <w:t>a</w:t>
      </w:r>
      <w:r w:rsidRPr="00E9314D">
        <w:rPr>
          <w:rFonts w:ascii="Times New Roman" w:eastAsia="Arial" w:hAnsi="Times New Roman" w:cs="Times New Roman"/>
          <w:sz w:val="20"/>
        </w:rPr>
        <w:t>utical</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z w:val="20"/>
        </w:rPr>
        <w:t>miles</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(nm)</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fr</w:t>
      </w:r>
      <w:r w:rsidRPr="00E9314D">
        <w:rPr>
          <w:rFonts w:ascii="Times New Roman" w:eastAsia="Arial" w:hAnsi="Times New Roman" w:cs="Times New Roman"/>
          <w:spacing w:val="-2"/>
          <w:sz w:val="20"/>
        </w:rPr>
        <w:t>o</w:t>
      </w:r>
      <w:r w:rsidRPr="00E9314D">
        <w:rPr>
          <w:rFonts w:ascii="Times New Roman" w:eastAsia="Arial" w:hAnsi="Times New Roman" w:cs="Times New Roman"/>
          <w:sz w:val="20"/>
        </w:rPr>
        <w:t>m</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California</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s</w:t>
      </w:r>
      <w:r w:rsidRPr="00E9314D">
        <w:rPr>
          <w:rFonts w:ascii="Times New Roman" w:eastAsia="Arial" w:hAnsi="Times New Roman" w:cs="Times New Roman"/>
          <w:spacing w:val="-2"/>
          <w:sz w:val="20"/>
        </w:rPr>
        <w:t>h</w:t>
      </w:r>
      <w:r w:rsidRPr="00E9314D">
        <w:rPr>
          <w:rFonts w:ascii="Times New Roman" w:eastAsia="Arial" w:hAnsi="Times New Roman" w:cs="Times New Roman"/>
          <w:sz w:val="20"/>
        </w:rPr>
        <w:t>orel</w:t>
      </w:r>
      <w:r w:rsidRPr="00E9314D">
        <w:rPr>
          <w:rFonts w:ascii="Times New Roman" w:eastAsia="Arial" w:hAnsi="Times New Roman" w:cs="Times New Roman"/>
          <w:spacing w:val="-2"/>
          <w:sz w:val="20"/>
        </w:rPr>
        <w:t>i</w:t>
      </w:r>
      <w:r w:rsidRPr="00E9314D">
        <w:rPr>
          <w:rFonts w:ascii="Times New Roman" w:eastAsia="Arial" w:hAnsi="Times New Roman" w:cs="Times New Roman"/>
          <w:sz w:val="20"/>
        </w:rPr>
        <w:t>ne, incl</w:t>
      </w:r>
      <w:r w:rsidRPr="00E9314D">
        <w:rPr>
          <w:rFonts w:ascii="Times New Roman" w:eastAsia="Arial" w:hAnsi="Times New Roman" w:cs="Times New Roman"/>
          <w:spacing w:val="-2"/>
          <w:sz w:val="20"/>
        </w:rPr>
        <w:t>u</w:t>
      </w:r>
      <w:r w:rsidRPr="00E9314D">
        <w:rPr>
          <w:rFonts w:ascii="Times New Roman" w:eastAsia="Arial" w:hAnsi="Times New Roman" w:cs="Times New Roman"/>
          <w:sz w:val="20"/>
        </w:rPr>
        <w:t>ding</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24</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z w:val="20"/>
        </w:rPr>
        <w:t>nm</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from</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shorel</w:t>
      </w:r>
      <w:r w:rsidRPr="00E9314D">
        <w:rPr>
          <w:rFonts w:ascii="Times New Roman" w:eastAsia="Arial" w:hAnsi="Times New Roman" w:cs="Times New Roman"/>
          <w:spacing w:val="-2"/>
          <w:sz w:val="20"/>
        </w:rPr>
        <w:t>i</w:t>
      </w:r>
      <w:r w:rsidRPr="00E9314D">
        <w:rPr>
          <w:rFonts w:ascii="Times New Roman" w:eastAsia="Arial" w:hAnsi="Times New Roman" w:cs="Times New Roman"/>
          <w:sz w:val="20"/>
        </w:rPr>
        <w:t>ne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of</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Ch</w:t>
      </w:r>
      <w:r w:rsidRPr="00E9314D">
        <w:rPr>
          <w:rFonts w:ascii="Times New Roman" w:eastAsia="Arial" w:hAnsi="Times New Roman" w:cs="Times New Roman"/>
          <w:spacing w:val="-2"/>
          <w:sz w:val="20"/>
        </w:rPr>
        <w:t>a</w:t>
      </w:r>
      <w:r w:rsidRPr="00E9314D">
        <w:rPr>
          <w:rFonts w:ascii="Times New Roman" w:eastAsia="Arial" w:hAnsi="Times New Roman" w:cs="Times New Roman"/>
          <w:sz w:val="20"/>
        </w:rPr>
        <w:t>nnel</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Is</w:t>
      </w:r>
      <w:r w:rsidRPr="00E9314D">
        <w:rPr>
          <w:rFonts w:ascii="Times New Roman" w:eastAsia="Arial" w:hAnsi="Times New Roman" w:cs="Times New Roman"/>
          <w:spacing w:val="-2"/>
          <w:sz w:val="20"/>
        </w:rPr>
        <w:t>l</w:t>
      </w:r>
      <w:r w:rsidRPr="00E9314D">
        <w:rPr>
          <w:rFonts w:ascii="Times New Roman" w:eastAsia="Arial" w:hAnsi="Times New Roman" w:cs="Times New Roman"/>
          <w:sz w:val="20"/>
        </w:rPr>
        <w:t>an</w:t>
      </w:r>
      <w:r w:rsidRPr="00E9314D">
        <w:rPr>
          <w:rFonts w:ascii="Times New Roman" w:eastAsia="Arial" w:hAnsi="Times New Roman" w:cs="Times New Roman"/>
          <w:spacing w:val="-2"/>
          <w:sz w:val="20"/>
        </w:rPr>
        <w:t>d</w:t>
      </w:r>
      <w:r w:rsidRPr="00E9314D">
        <w:rPr>
          <w:rFonts w:ascii="Times New Roman" w:eastAsia="Arial" w:hAnsi="Times New Roman" w:cs="Times New Roman"/>
          <w:sz w:val="20"/>
        </w:rPr>
        <w:t>s.</w:t>
      </w:r>
    </w:p>
    <w:p w14:paraId="54B498E4" w14:textId="77777777" w:rsidR="00580123" w:rsidRPr="00E9314D" w:rsidRDefault="00580123" w:rsidP="009C6373">
      <w:pPr>
        <w:widowControl w:val="0"/>
        <w:numPr>
          <w:ilvl w:val="0"/>
          <w:numId w:val="11"/>
        </w:numPr>
        <w:tabs>
          <w:tab w:val="left" w:pos="442"/>
        </w:tabs>
        <w:spacing w:before="74" w:after="0" w:line="230" w:lineRule="exact"/>
        <w:ind w:left="360" w:right="248" w:hanging="360"/>
        <w:rPr>
          <w:rFonts w:ascii="Times New Roman" w:eastAsia="Arial" w:hAnsi="Times New Roman" w:cs="Times New Roman"/>
          <w:sz w:val="20"/>
        </w:rPr>
      </w:pPr>
      <w:r w:rsidRPr="00E9314D">
        <w:rPr>
          <w:rFonts w:ascii="Times New Roman" w:eastAsia="Arial" w:hAnsi="Times New Roman" w:cs="Times New Roman"/>
          <w:sz w:val="20"/>
        </w:rPr>
        <w:t>For</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a</w:t>
      </w:r>
      <w:r w:rsidRPr="00E9314D">
        <w:rPr>
          <w:rFonts w:ascii="Times New Roman" w:eastAsia="Arial" w:hAnsi="Times New Roman" w:cs="Times New Roman"/>
          <w:spacing w:val="-2"/>
          <w:sz w:val="20"/>
        </w:rPr>
        <w:t>u</w:t>
      </w:r>
      <w:r w:rsidRPr="00E9314D">
        <w:rPr>
          <w:rFonts w:ascii="Times New Roman" w:eastAsia="Arial" w:hAnsi="Times New Roman" w:cs="Times New Roman"/>
          <w:sz w:val="20"/>
        </w:rPr>
        <w:t>xiliary</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engine</w:t>
      </w:r>
      <w:r w:rsidRPr="00E9314D">
        <w:rPr>
          <w:rFonts w:ascii="Times New Roman" w:eastAsia="Arial" w:hAnsi="Times New Roman" w:cs="Times New Roman"/>
          <w:spacing w:val="-2"/>
          <w:sz w:val="20"/>
        </w:rPr>
        <w:t>/</w:t>
      </w:r>
      <w:r w:rsidRPr="00E9314D">
        <w:rPr>
          <w:rFonts w:ascii="Times New Roman" w:eastAsia="Arial" w:hAnsi="Times New Roman" w:cs="Times New Roman"/>
          <w:sz w:val="20"/>
        </w:rPr>
        <w:t>s</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list</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the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type</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of</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pacing w:val="-1"/>
          <w:sz w:val="20"/>
        </w:rPr>
        <w:t>marin</w:t>
      </w:r>
      <w:r w:rsidRPr="00E9314D">
        <w:rPr>
          <w:rFonts w:ascii="Times New Roman" w:eastAsia="Arial" w:hAnsi="Times New Roman" w:cs="Times New Roman"/>
          <w:sz w:val="20"/>
        </w:rPr>
        <w:t>e</w:t>
      </w:r>
      <w:r w:rsidRPr="00E9314D">
        <w:rPr>
          <w:rFonts w:ascii="Times New Roman" w:eastAsia="Arial" w:hAnsi="Times New Roman" w:cs="Times New Roman"/>
          <w:spacing w:val="-1"/>
          <w:sz w:val="20"/>
        </w:rPr>
        <w:t xml:space="preserve"> fue</w:t>
      </w:r>
      <w:r w:rsidRPr="00E9314D">
        <w:rPr>
          <w:rFonts w:ascii="Times New Roman" w:eastAsia="Arial" w:hAnsi="Times New Roman" w:cs="Times New Roman"/>
          <w:sz w:val="20"/>
        </w:rPr>
        <w:t>l</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pacing w:val="-1"/>
          <w:sz w:val="20"/>
        </w:rPr>
        <w:t>(e.g</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IF</w:t>
      </w:r>
      <w:r w:rsidRPr="00E9314D">
        <w:rPr>
          <w:rFonts w:ascii="Times New Roman" w:eastAsia="Arial" w:hAnsi="Times New Roman" w:cs="Times New Roman"/>
          <w:sz w:val="20"/>
        </w:rPr>
        <w:t>O</w:t>
      </w:r>
      <w:r w:rsidRPr="00E9314D">
        <w:rPr>
          <w:rFonts w:ascii="Times New Roman" w:eastAsia="Arial" w:hAnsi="Times New Roman" w:cs="Times New Roman"/>
          <w:spacing w:val="-1"/>
          <w:sz w:val="20"/>
        </w:rPr>
        <w:t xml:space="preserve"> 380</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IF</w:t>
      </w:r>
      <w:r w:rsidRPr="00E9314D">
        <w:rPr>
          <w:rFonts w:ascii="Times New Roman" w:eastAsia="Arial" w:hAnsi="Times New Roman" w:cs="Times New Roman"/>
          <w:sz w:val="20"/>
        </w:rPr>
        <w:t>O</w:t>
      </w:r>
      <w:r w:rsidRPr="00E9314D">
        <w:rPr>
          <w:rFonts w:ascii="Times New Roman" w:eastAsia="Arial" w:hAnsi="Times New Roman" w:cs="Times New Roman"/>
          <w:spacing w:val="-1"/>
          <w:sz w:val="20"/>
        </w:rPr>
        <w:t xml:space="preserve"> 180</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MD</w:t>
      </w:r>
      <w:r w:rsidRPr="00E9314D">
        <w:rPr>
          <w:rFonts w:ascii="Times New Roman" w:eastAsia="Arial" w:hAnsi="Times New Roman" w:cs="Times New Roman"/>
          <w:spacing w:val="-2"/>
          <w:sz w:val="20"/>
        </w:rPr>
        <w:t>O</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D</w:t>
      </w:r>
      <w:r w:rsidRPr="00E9314D">
        <w:rPr>
          <w:rFonts w:ascii="Times New Roman" w:eastAsia="Arial" w:hAnsi="Times New Roman" w:cs="Times New Roman"/>
          <w:spacing w:val="1"/>
          <w:sz w:val="20"/>
        </w:rPr>
        <w:t>M</w:t>
      </w:r>
      <w:r w:rsidRPr="00E9314D">
        <w:rPr>
          <w:rFonts w:ascii="Times New Roman" w:eastAsia="Arial" w:hAnsi="Times New Roman" w:cs="Times New Roman"/>
          <w:spacing w:val="-2"/>
          <w:sz w:val="20"/>
        </w:rPr>
        <w:t>B</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MGO(DMA</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pacing w:val="-2"/>
          <w:sz w:val="20"/>
        </w:rPr>
        <w:t>an</w:t>
      </w:r>
      <w:r w:rsidRPr="00E9314D">
        <w:rPr>
          <w:rFonts w:ascii="Times New Roman" w:eastAsia="Arial" w:hAnsi="Times New Roman" w:cs="Times New Roman"/>
          <w:sz w:val="20"/>
        </w:rPr>
        <w:t>d</w:t>
      </w:r>
      <w:r w:rsidRPr="00E9314D">
        <w:rPr>
          <w:rFonts w:ascii="Times New Roman" w:eastAsia="Arial" w:hAnsi="Times New Roman" w:cs="Times New Roman"/>
          <w:spacing w:val="-1"/>
          <w:sz w:val="20"/>
        </w:rPr>
        <w:t xml:space="preserve"> percen</w:t>
      </w:r>
      <w:r w:rsidRPr="00E9314D">
        <w:rPr>
          <w:rFonts w:ascii="Times New Roman" w:eastAsia="Arial" w:hAnsi="Times New Roman" w:cs="Times New Roman"/>
          <w:sz w:val="20"/>
        </w:rPr>
        <w:t>t</w:t>
      </w:r>
      <w:r w:rsidRPr="00E9314D">
        <w:rPr>
          <w:rFonts w:ascii="Times New Roman" w:eastAsia="Arial" w:hAnsi="Times New Roman" w:cs="Times New Roman"/>
          <w:spacing w:val="-1"/>
          <w:sz w:val="20"/>
        </w:rPr>
        <w:t xml:space="preserve"> b</w:t>
      </w:r>
      <w:r w:rsidRPr="00E9314D">
        <w:rPr>
          <w:rFonts w:ascii="Times New Roman" w:eastAsia="Arial" w:hAnsi="Times New Roman" w:cs="Times New Roman"/>
          <w:sz w:val="20"/>
        </w:rPr>
        <w:t>y</w:t>
      </w:r>
      <w:r w:rsidRPr="00E9314D">
        <w:rPr>
          <w:rFonts w:ascii="Times New Roman" w:eastAsia="Arial" w:hAnsi="Times New Roman" w:cs="Times New Roman"/>
          <w:spacing w:val="-1"/>
          <w:sz w:val="20"/>
        </w:rPr>
        <w:t xml:space="preserve"> wei</w:t>
      </w:r>
      <w:r w:rsidRPr="00E9314D">
        <w:rPr>
          <w:rFonts w:ascii="Times New Roman" w:eastAsia="Arial" w:hAnsi="Times New Roman" w:cs="Times New Roman"/>
          <w:spacing w:val="-2"/>
          <w:sz w:val="20"/>
        </w:rPr>
        <w:t>g</w:t>
      </w:r>
      <w:r w:rsidRPr="00E9314D">
        <w:rPr>
          <w:rFonts w:ascii="Times New Roman" w:eastAsia="Arial" w:hAnsi="Times New Roman" w:cs="Times New Roman"/>
          <w:spacing w:val="-1"/>
          <w:sz w:val="20"/>
        </w:rPr>
        <w:t>h</w:t>
      </w:r>
      <w:r w:rsidRPr="00E9314D">
        <w:rPr>
          <w:rFonts w:ascii="Times New Roman" w:eastAsia="Arial" w:hAnsi="Times New Roman" w:cs="Times New Roman"/>
          <w:sz w:val="20"/>
        </w:rPr>
        <w:t>t</w:t>
      </w:r>
      <w:r w:rsidRPr="00E9314D">
        <w:rPr>
          <w:rFonts w:ascii="Times New Roman" w:eastAsia="Arial" w:hAnsi="Times New Roman" w:cs="Times New Roman"/>
          <w:spacing w:val="-1"/>
          <w:sz w:val="20"/>
        </w:rPr>
        <w:t xml:space="preserve"> su</w:t>
      </w:r>
      <w:r w:rsidRPr="00E9314D">
        <w:rPr>
          <w:rFonts w:ascii="Times New Roman" w:eastAsia="Arial" w:hAnsi="Times New Roman" w:cs="Times New Roman"/>
          <w:spacing w:val="1"/>
          <w:sz w:val="20"/>
        </w:rPr>
        <w:t>l</w:t>
      </w:r>
      <w:r w:rsidRPr="00E9314D">
        <w:rPr>
          <w:rFonts w:ascii="Times New Roman" w:eastAsia="Arial" w:hAnsi="Times New Roman" w:cs="Times New Roman"/>
          <w:spacing w:val="-1"/>
          <w:sz w:val="20"/>
        </w:rPr>
        <w:t>fur</w:t>
      </w:r>
      <w:r w:rsidRPr="00E9314D">
        <w:rPr>
          <w:rFonts w:ascii="Times New Roman" w:eastAsia="Arial" w:hAnsi="Times New Roman" w:cs="Times New Roman"/>
          <w:sz w:val="20"/>
        </w:rPr>
        <w:t>.</w:t>
      </w:r>
      <w:r w:rsidRPr="00E9314D">
        <w:rPr>
          <w:rFonts w:ascii="Times New Roman" w:eastAsia="Arial" w:hAnsi="Times New Roman" w:cs="Times New Roman"/>
          <w:spacing w:val="52"/>
          <w:sz w:val="20"/>
        </w:rPr>
        <w:t xml:space="preserve"> </w:t>
      </w:r>
      <w:r w:rsidRPr="00E9314D">
        <w:rPr>
          <w:rFonts w:ascii="Times New Roman" w:eastAsia="Arial" w:hAnsi="Times New Roman" w:cs="Times New Roman"/>
          <w:spacing w:val="-1"/>
          <w:sz w:val="20"/>
        </w:rPr>
        <w:t>Fue</w:t>
      </w:r>
      <w:r w:rsidRPr="00E9314D">
        <w:rPr>
          <w:rFonts w:ascii="Times New Roman" w:eastAsia="Arial" w:hAnsi="Times New Roman" w:cs="Times New Roman"/>
          <w:sz w:val="20"/>
        </w:rPr>
        <w:t>l</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1</w:t>
      </w:r>
      <w:r w:rsidRPr="00E9314D">
        <w:rPr>
          <w:rFonts w:ascii="Times New Roman" w:eastAsia="Arial" w:hAnsi="Times New Roman" w:cs="Times New Roman"/>
          <w:spacing w:val="-1"/>
          <w:sz w:val="20"/>
        </w:rPr>
        <w:t xml:space="preserve"> i</w:t>
      </w:r>
      <w:r w:rsidRPr="00E9314D">
        <w:rPr>
          <w:rFonts w:ascii="Times New Roman" w:eastAsia="Arial" w:hAnsi="Times New Roman" w:cs="Times New Roman"/>
          <w:sz w:val="20"/>
        </w:rPr>
        <w:t>s</w:t>
      </w:r>
      <w:r w:rsidRPr="00E9314D">
        <w:rPr>
          <w:rFonts w:ascii="Times New Roman" w:eastAsia="Arial" w:hAnsi="Times New Roman" w:cs="Times New Roman"/>
          <w:spacing w:val="-1"/>
          <w:sz w:val="20"/>
        </w:rPr>
        <w:t xml:space="preserve"> t</w:t>
      </w:r>
      <w:r w:rsidRPr="00E9314D">
        <w:rPr>
          <w:rFonts w:ascii="Times New Roman" w:eastAsia="Arial" w:hAnsi="Times New Roman" w:cs="Times New Roman"/>
          <w:spacing w:val="-2"/>
          <w:sz w:val="20"/>
        </w:rPr>
        <w:t>h</w:t>
      </w:r>
      <w:r w:rsidRPr="00E9314D">
        <w:rPr>
          <w:rFonts w:ascii="Times New Roman" w:eastAsia="Arial" w:hAnsi="Times New Roman" w:cs="Times New Roman"/>
          <w:sz w:val="20"/>
        </w:rPr>
        <w:t>e</w:t>
      </w:r>
      <w:r w:rsidRPr="00E9314D">
        <w:rPr>
          <w:rFonts w:ascii="Times New Roman" w:eastAsia="Arial" w:hAnsi="Times New Roman" w:cs="Times New Roman"/>
          <w:spacing w:val="-1"/>
          <w:sz w:val="20"/>
        </w:rPr>
        <w:t xml:space="preserve"> fue</w:t>
      </w:r>
      <w:r w:rsidRPr="00E9314D">
        <w:rPr>
          <w:rFonts w:ascii="Times New Roman" w:eastAsia="Arial" w:hAnsi="Times New Roman" w:cs="Times New Roman"/>
          <w:sz w:val="20"/>
        </w:rPr>
        <w:t>l</w:t>
      </w:r>
      <w:r w:rsidRPr="00E9314D">
        <w:rPr>
          <w:rFonts w:ascii="Times New Roman" w:eastAsia="Arial" w:hAnsi="Times New Roman" w:cs="Times New Roman"/>
          <w:spacing w:val="-1"/>
          <w:sz w:val="20"/>
        </w:rPr>
        <w:t xml:space="preserve"> tha</w:t>
      </w:r>
      <w:r w:rsidRPr="00E9314D">
        <w:rPr>
          <w:rFonts w:ascii="Times New Roman" w:eastAsia="Arial" w:hAnsi="Times New Roman" w:cs="Times New Roman"/>
          <w:sz w:val="20"/>
        </w:rPr>
        <w:t>t</w:t>
      </w:r>
      <w:r w:rsidRPr="00E9314D">
        <w:rPr>
          <w:rFonts w:ascii="Times New Roman" w:eastAsia="Arial" w:hAnsi="Times New Roman" w:cs="Times New Roman"/>
          <w:spacing w:val="-1"/>
          <w:sz w:val="20"/>
        </w:rPr>
        <w:t xml:space="preserve"> is bein</w:t>
      </w:r>
      <w:r w:rsidRPr="00E9314D">
        <w:rPr>
          <w:rFonts w:ascii="Times New Roman" w:eastAsia="Arial" w:hAnsi="Times New Roman" w:cs="Times New Roman"/>
          <w:sz w:val="20"/>
        </w:rPr>
        <w:t>g</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pacing w:val="-1"/>
          <w:sz w:val="20"/>
        </w:rPr>
        <w:t>swi</w:t>
      </w:r>
      <w:r w:rsidRPr="00E9314D">
        <w:rPr>
          <w:rFonts w:ascii="Times New Roman" w:eastAsia="Arial" w:hAnsi="Times New Roman" w:cs="Times New Roman"/>
          <w:spacing w:val="-2"/>
          <w:sz w:val="20"/>
        </w:rPr>
        <w:t>t</w:t>
      </w:r>
      <w:r w:rsidRPr="00E9314D">
        <w:rPr>
          <w:rFonts w:ascii="Times New Roman" w:eastAsia="Arial" w:hAnsi="Times New Roman" w:cs="Times New Roman"/>
          <w:spacing w:val="-1"/>
          <w:sz w:val="20"/>
        </w:rPr>
        <w:t>ch</w:t>
      </w:r>
      <w:r w:rsidRPr="00E9314D">
        <w:rPr>
          <w:rFonts w:ascii="Times New Roman" w:eastAsia="Arial" w:hAnsi="Times New Roman" w:cs="Times New Roman"/>
          <w:spacing w:val="-2"/>
          <w:sz w:val="20"/>
        </w:rPr>
        <w:t>e</w:t>
      </w:r>
      <w:r w:rsidRPr="00E9314D">
        <w:rPr>
          <w:rFonts w:ascii="Times New Roman" w:eastAsia="Arial" w:hAnsi="Times New Roman" w:cs="Times New Roman"/>
          <w:sz w:val="20"/>
        </w:rPr>
        <w:t>d</w:t>
      </w:r>
      <w:r w:rsidRPr="00E9314D">
        <w:rPr>
          <w:rFonts w:ascii="Times New Roman" w:eastAsia="Arial" w:hAnsi="Times New Roman" w:cs="Times New Roman"/>
          <w:spacing w:val="-1"/>
          <w:sz w:val="20"/>
        </w:rPr>
        <w:t xml:space="preserve"> from</w:t>
      </w:r>
      <w:r w:rsidRPr="00E9314D">
        <w:rPr>
          <w:rFonts w:ascii="Times New Roman" w:eastAsia="Arial" w:hAnsi="Times New Roman" w:cs="Times New Roman"/>
          <w:sz w:val="20"/>
        </w:rPr>
        <w:t>,</w:t>
      </w:r>
      <w:r w:rsidRPr="00E9314D">
        <w:rPr>
          <w:rFonts w:ascii="Times New Roman" w:eastAsia="Arial" w:hAnsi="Times New Roman" w:cs="Times New Roman"/>
          <w:spacing w:val="-1"/>
          <w:sz w:val="20"/>
        </w:rPr>
        <w:t xml:space="preserve"> whil</w:t>
      </w:r>
      <w:r w:rsidRPr="00E9314D">
        <w:rPr>
          <w:rFonts w:ascii="Times New Roman" w:eastAsia="Arial" w:hAnsi="Times New Roman" w:cs="Times New Roman"/>
          <w:sz w:val="20"/>
        </w:rPr>
        <w:t>e</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pacing w:val="-1"/>
          <w:sz w:val="20"/>
        </w:rPr>
        <w:t>fue</w:t>
      </w:r>
      <w:r w:rsidRPr="00E9314D">
        <w:rPr>
          <w:rFonts w:ascii="Times New Roman" w:eastAsia="Arial" w:hAnsi="Times New Roman" w:cs="Times New Roman"/>
          <w:sz w:val="20"/>
        </w:rPr>
        <w:t>l</w:t>
      </w:r>
      <w:r w:rsidRPr="00E9314D">
        <w:rPr>
          <w:rFonts w:ascii="Times New Roman" w:eastAsia="Arial" w:hAnsi="Times New Roman" w:cs="Times New Roman"/>
          <w:spacing w:val="-1"/>
          <w:sz w:val="20"/>
        </w:rPr>
        <w:t xml:space="preserve"> #</w:t>
      </w:r>
      <w:r w:rsidRPr="00E9314D">
        <w:rPr>
          <w:rFonts w:ascii="Times New Roman" w:eastAsia="Arial" w:hAnsi="Times New Roman" w:cs="Times New Roman"/>
          <w:sz w:val="20"/>
        </w:rPr>
        <w:t>2</w:t>
      </w:r>
      <w:r w:rsidRPr="00E9314D">
        <w:rPr>
          <w:rFonts w:ascii="Times New Roman" w:eastAsia="Arial" w:hAnsi="Times New Roman" w:cs="Times New Roman"/>
          <w:spacing w:val="-1"/>
          <w:sz w:val="20"/>
        </w:rPr>
        <w:t xml:space="preserve"> i</w:t>
      </w:r>
      <w:r w:rsidRPr="00E9314D">
        <w:rPr>
          <w:rFonts w:ascii="Times New Roman" w:eastAsia="Arial" w:hAnsi="Times New Roman" w:cs="Times New Roman"/>
          <w:sz w:val="20"/>
        </w:rPr>
        <w:t>s</w:t>
      </w:r>
      <w:r w:rsidRPr="00E9314D">
        <w:rPr>
          <w:rFonts w:ascii="Times New Roman" w:eastAsia="Arial" w:hAnsi="Times New Roman" w:cs="Times New Roman"/>
          <w:spacing w:val="-1"/>
          <w:sz w:val="20"/>
        </w:rPr>
        <w:t xml:space="preserve"> th</w:t>
      </w:r>
      <w:r w:rsidRPr="00E9314D">
        <w:rPr>
          <w:rFonts w:ascii="Times New Roman" w:eastAsia="Arial" w:hAnsi="Times New Roman" w:cs="Times New Roman"/>
          <w:sz w:val="20"/>
        </w:rPr>
        <w:t>e</w:t>
      </w:r>
      <w:r w:rsidRPr="00E9314D">
        <w:rPr>
          <w:rFonts w:ascii="Times New Roman" w:eastAsia="Arial" w:hAnsi="Times New Roman" w:cs="Times New Roman"/>
          <w:spacing w:val="-2"/>
          <w:sz w:val="20"/>
        </w:rPr>
        <w:t xml:space="preserve"> </w:t>
      </w:r>
      <w:r w:rsidRPr="00E9314D">
        <w:rPr>
          <w:rFonts w:ascii="Times New Roman" w:eastAsia="Arial" w:hAnsi="Times New Roman" w:cs="Times New Roman"/>
          <w:spacing w:val="-1"/>
          <w:sz w:val="20"/>
        </w:rPr>
        <w:t>fue</w:t>
      </w:r>
      <w:r w:rsidRPr="00E9314D">
        <w:rPr>
          <w:rFonts w:ascii="Times New Roman" w:eastAsia="Arial" w:hAnsi="Times New Roman" w:cs="Times New Roman"/>
          <w:sz w:val="20"/>
        </w:rPr>
        <w:t>l</w:t>
      </w:r>
      <w:r w:rsidRPr="00E9314D">
        <w:rPr>
          <w:rFonts w:ascii="Times New Roman" w:eastAsia="Arial" w:hAnsi="Times New Roman" w:cs="Times New Roman"/>
          <w:spacing w:val="-1"/>
          <w:sz w:val="20"/>
        </w:rPr>
        <w:t xml:space="preserve"> swi</w:t>
      </w:r>
      <w:r w:rsidRPr="00E9314D">
        <w:rPr>
          <w:rFonts w:ascii="Times New Roman" w:eastAsia="Arial" w:hAnsi="Times New Roman" w:cs="Times New Roman"/>
          <w:spacing w:val="-2"/>
          <w:sz w:val="20"/>
        </w:rPr>
        <w:t>t</w:t>
      </w:r>
      <w:r w:rsidRPr="00E9314D">
        <w:rPr>
          <w:rFonts w:ascii="Times New Roman" w:eastAsia="Arial" w:hAnsi="Times New Roman" w:cs="Times New Roman"/>
          <w:spacing w:val="-1"/>
          <w:sz w:val="20"/>
        </w:rPr>
        <w:t>ch</w:t>
      </w:r>
      <w:r w:rsidRPr="00E9314D">
        <w:rPr>
          <w:rFonts w:ascii="Times New Roman" w:eastAsia="Arial" w:hAnsi="Times New Roman" w:cs="Times New Roman"/>
          <w:spacing w:val="-2"/>
          <w:sz w:val="20"/>
        </w:rPr>
        <w:t>e</w:t>
      </w:r>
      <w:r w:rsidRPr="00E9314D">
        <w:rPr>
          <w:rFonts w:ascii="Times New Roman" w:eastAsia="Arial" w:hAnsi="Times New Roman" w:cs="Times New Roman"/>
          <w:sz w:val="20"/>
        </w:rPr>
        <w:t>d</w:t>
      </w:r>
      <w:r w:rsidRPr="00E9314D">
        <w:rPr>
          <w:rFonts w:ascii="Times New Roman" w:eastAsia="Arial" w:hAnsi="Times New Roman" w:cs="Times New Roman"/>
          <w:spacing w:val="-1"/>
          <w:sz w:val="20"/>
        </w:rPr>
        <w:t xml:space="preserve"> to</w:t>
      </w:r>
      <w:r w:rsidRPr="00E9314D">
        <w:rPr>
          <w:rFonts w:ascii="Times New Roman" w:eastAsia="Arial" w:hAnsi="Times New Roman" w:cs="Times New Roman"/>
          <w:sz w:val="20"/>
        </w:rPr>
        <w:t xml:space="preserve">. </w:t>
      </w:r>
      <w:r w:rsidRPr="00E9314D">
        <w:rPr>
          <w:rFonts w:ascii="Times New Roman" w:eastAsia="Arial" w:hAnsi="Times New Roman" w:cs="Times New Roman"/>
          <w:spacing w:val="3"/>
          <w:sz w:val="20"/>
        </w:rPr>
        <w:t xml:space="preserve"> </w:t>
      </w:r>
      <w:r w:rsidRPr="00E9314D">
        <w:rPr>
          <w:rFonts w:ascii="Times New Roman" w:eastAsia="Arial" w:hAnsi="Times New Roman" w:cs="Times New Roman"/>
          <w:spacing w:val="-1"/>
          <w:sz w:val="20"/>
        </w:rPr>
        <w:t>Ad</w:t>
      </w:r>
      <w:r w:rsidRPr="00E9314D">
        <w:rPr>
          <w:rFonts w:ascii="Times New Roman" w:eastAsia="Arial" w:hAnsi="Times New Roman" w:cs="Times New Roman"/>
          <w:sz w:val="20"/>
        </w:rPr>
        <w:t>d</w:t>
      </w:r>
      <w:r w:rsidRPr="00E9314D">
        <w:rPr>
          <w:rFonts w:ascii="Times New Roman" w:eastAsia="Arial" w:hAnsi="Times New Roman" w:cs="Times New Roman"/>
          <w:spacing w:val="-1"/>
          <w:sz w:val="20"/>
        </w:rPr>
        <w:t xml:space="preserve"> col</w:t>
      </w:r>
      <w:r w:rsidRPr="00E9314D">
        <w:rPr>
          <w:rFonts w:ascii="Times New Roman" w:eastAsia="Arial" w:hAnsi="Times New Roman" w:cs="Times New Roman"/>
          <w:spacing w:val="-2"/>
          <w:sz w:val="20"/>
        </w:rPr>
        <w:t>u</w:t>
      </w:r>
      <w:r w:rsidRPr="00E9314D">
        <w:rPr>
          <w:rFonts w:ascii="Times New Roman" w:eastAsia="Arial" w:hAnsi="Times New Roman" w:cs="Times New Roman"/>
          <w:spacing w:val="-1"/>
          <w:sz w:val="20"/>
        </w:rPr>
        <w:t>mn</w:t>
      </w:r>
      <w:r w:rsidRPr="00E9314D">
        <w:rPr>
          <w:rFonts w:ascii="Times New Roman" w:eastAsia="Arial" w:hAnsi="Times New Roman" w:cs="Times New Roman"/>
          <w:sz w:val="20"/>
        </w:rPr>
        <w:t>s</w:t>
      </w:r>
      <w:r w:rsidRPr="00E9314D">
        <w:rPr>
          <w:rFonts w:ascii="Times New Roman" w:eastAsia="Arial" w:hAnsi="Times New Roman" w:cs="Times New Roman"/>
          <w:spacing w:val="-1"/>
          <w:sz w:val="20"/>
        </w:rPr>
        <w:t xml:space="preserve"> i</w:t>
      </w:r>
      <w:r w:rsidRPr="00E9314D">
        <w:rPr>
          <w:rFonts w:ascii="Times New Roman" w:eastAsia="Arial" w:hAnsi="Times New Roman" w:cs="Times New Roman"/>
          <w:sz w:val="20"/>
        </w:rPr>
        <w:t>f</w:t>
      </w:r>
      <w:r w:rsidRPr="00E9314D">
        <w:rPr>
          <w:rFonts w:ascii="Times New Roman" w:eastAsia="Arial" w:hAnsi="Times New Roman" w:cs="Times New Roman"/>
          <w:spacing w:val="-1"/>
          <w:sz w:val="20"/>
        </w:rPr>
        <w:t xml:space="preserve"> differ</w:t>
      </w:r>
      <w:r w:rsidRPr="00E9314D">
        <w:rPr>
          <w:rFonts w:ascii="Times New Roman" w:eastAsia="Arial" w:hAnsi="Times New Roman" w:cs="Times New Roman"/>
          <w:spacing w:val="-2"/>
          <w:sz w:val="20"/>
        </w:rPr>
        <w:t>e</w:t>
      </w:r>
      <w:r w:rsidRPr="00E9314D">
        <w:rPr>
          <w:rFonts w:ascii="Times New Roman" w:eastAsia="Arial" w:hAnsi="Times New Roman" w:cs="Times New Roman"/>
          <w:spacing w:val="-1"/>
          <w:sz w:val="20"/>
        </w:rPr>
        <w:t>n</w:t>
      </w:r>
      <w:r w:rsidRPr="00E9314D">
        <w:rPr>
          <w:rFonts w:ascii="Times New Roman" w:eastAsia="Arial" w:hAnsi="Times New Roman" w:cs="Times New Roman"/>
          <w:sz w:val="20"/>
        </w:rPr>
        <w:t>t</w:t>
      </w:r>
      <w:r w:rsidRPr="00E9314D">
        <w:rPr>
          <w:rFonts w:ascii="Times New Roman" w:eastAsia="Arial" w:hAnsi="Times New Roman" w:cs="Times New Roman"/>
          <w:spacing w:val="-1"/>
          <w:sz w:val="20"/>
        </w:rPr>
        <w:t xml:space="preserve"> fuel</w:t>
      </w:r>
      <w:r w:rsidRPr="00E9314D">
        <w:rPr>
          <w:rFonts w:ascii="Times New Roman" w:eastAsia="Arial" w:hAnsi="Times New Roman" w:cs="Times New Roman"/>
          <w:sz w:val="20"/>
        </w:rPr>
        <w:t>s</w:t>
      </w:r>
      <w:r w:rsidRPr="00E9314D">
        <w:rPr>
          <w:rFonts w:ascii="Times New Roman" w:eastAsia="Arial" w:hAnsi="Times New Roman" w:cs="Times New Roman"/>
          <w:spacing w:val="-1"/>
          <w:sz w:val="20"/>
        </w:rPr>
        <w:t xml:space="preserve"> appl</w:t>
      </w:r>
      <w:r w:rsidRPr="00E9314D">
        <w:rPr>
          <w:rFonts w:ascii="Times New Roman" w:eastAsia="Arial" w:hAnsi="Times New Roman" w:cs="Times New Roman"/>
          <w:sz w:val="20"/>
        </w:rPr>
        <w:t>y</w:t>
      </w:r>
      <w:r w:rsidRPr="00E9314D">
        <w:rPr>
          <w:rFonts w:ascii="Times New Roman" w:eastAsia="Arial" w:hAnsi="Times New Roman" w:cs="Times New Roman"/>
          <w:spacing w:val="-3"/>
          <w:sz w:val="20"/>
        </w:rPr>
        <w:t xml:space="preserve"> </w:t>
      </w:r>
      <w:r w:rsidRPr="00E9314D">
        <w:rPr>
          <w:rFonts w:ascii="Times New Roman" w:eastAsia="Arial" w:hAnsi="Times New Roman" w:cs="Times New Roman"/>
          <w:spacing w:val="-1"/>
          <w:sz w:val="20"/>
        </w:rPr>
        <w:t>t</w:t>
      </w:r>
      <w:r w:rsidRPr="00E9314D">
        <w:rPr>
          <w:rFonts w:ascii="Times New Roman" w:eastAsia="Arial" w:hAnsi="Times New Roman" w:cs="Times New Roman"/>
          <w:sz w:val="20"/>
        </w:rPr>
        <w:t>o</w:t>
      </w:r>
      <w:r w:rsidRPr="00E9314D">
        <w:rPr>
          <w:rFonts w:ascii="Times New Roman" w:eastAsia="Arial" w:hAnsi="Times New Roman" w:cs="Times New Roman"/>
          <w:spacing w:val="-1"/>
          <w:sz w:val="20"/>
        </w:rPr>
        <w:t xml:space="preserve"> differen</w:t>
      </w:r>
      <w:r w:rsidRPr="00E9314D">
        <w:rPr>
          <w:rFonts w:ascii="Times New Roman" w:eastAsia="Arial" w:hAnsi="Times New Roman" w:cs="Times New Roman"/>
          <w:sz w:val="20"/>
        </w:rPr>
        <w:t>t</w:t>
      </w:r>
      <w:r w:rsidRPr="00E9314D">
        <w:rPr>
          <w:rFonts w:ascii="Times New Roman" w:eastAsia="Arial" w:hAnsi="Times New Roman" w:cs="Times New Roman"/>
          <w:spacing w:val="-1"/>
          <w:sz w:val="20"/>
        </w:rPr>
        <w:t xml:space="preserve"> auxiliar</w:t>
      </w:r>
      <w:r w:rsidRPr="00E9314D">
        <w:rPr>
          <w:rFonts w:ascii="Times New Roman" w:eastAsia="Arial" w:hAnsi="Times New Roman" w:cs="Times New Roman"/>
          <w:sz w:val="20"/>
        </w:rPr>
        <w:t>y</w:t>
      </w:r>
      <w:r w:rsidRPr="00E9314D">
        <w:rPr>
          <w:rFonts w:ascii="Times New Roman" w:eastAsia="Arial" w:hAnsi="Times New Roman" w:cs="Times New Roman"/>
          <w:spacing w:val="-1"/>
          <w:sz w:val="20"/>
        </w:rPr>
        <w:t xml:space="preserve"> engi</w:t>
      </w:r>
      <w:r w:rsidRPr="00E9314D">
        <w:rPr>
          <w:rFonts w:ascii="Times New Roman" w:eastAsia="Arial" w:hAnsi="Times New Roman" w:cs="Times New Roman"/>
          <w:spacing w:val="-2"/>
          <w:sz w:val="20"/>
        </w:rPr>
        <w:t>n</w:t>
      </w:r>
      <w:r w:rsidRPr="00E9314D">
        <w:rPr>
          <w:rFonts w:ascii="Times New Roman" w:eastAsia="Arial" w:hAnsi="Times New Roman" w:cs="Times New Roman"/>
          <w:spacing w:val="1"/>
          <w:sz w:val="20"/>
        </w:rPr>
        <w:t>e</w:t>
      </w:r>
      <w:r w:rsidRPr="00E9314D">
        <w:rPr>
          <w:rFonts w:ascii="Times New Roman" w:eastAsia="Arial" w:hAnsi="Times New Roman" w:cs="Times New Roman"/>
          <w:sz w:val="20"/>
        </w:rPr>
        <w:t>s.</w:t>
      </w:r>
    </w:p>
    <w:p w14:paraId="325ACEDD" w14:textId="77777777" w:rsidR="00580123" w:rsidRDefault="00580123" w:rsidP="00580123">
      <w:pPr>
        <w:rPr>
          <w:rFonts w:ascii="Calibri" w:eastAsia="Calibri" w:hAnsi="Calibri"/>
          <w:sz w:val="20"/>
        </w:rPr>
      </w:pPr>
      <w:r>
        <w:rPr>
          <w:rFonts w:ascii="Calibri" w:eastAsia="Calibri" w:hAnsi="Calibri"/>
          <w:sz w:val="20"/>
        </w:rPr>
        <w:br w:type="page"/>
      </w:r>
    </w:p>
    <w:p w14:paraId="010E1E9A" w14:textId="77777777" w:rsidR="00D050E4" w:rsidRPr="00637384" w:rsidRDefault="00D050E4" w:rsidP="00D050E4">
      <w:pPr>
        <w:widowControl w:val="0"/>
        <w:spacing w:before="59"/>
        <w:ind w:right="3457"/>
        <w:rPr>
          <w:rFonts w:eastAsia="Arial" w:cs="Arial"/>
          <w:sz w:val="32"/>
          <w:szCs w:val="32"/>
        </w:rPr>
      </w:pPr>
      <w:r w:rsidRPr="00637384">
        <w:rPr>
          <w:rFonts w:eastAsia="Arial" w:cs="Arial"/>
          <w:b/>
          <w:bCs/>
          <w:spacing w:val="-1"/>
          <w:sz w:val="32"/>
          <w:szCs w:val="32"/>
        </w:rPr>
        <w:lastRenderedPageBreak/>
        <w:t>Recordkeepin</w:t>
      </w:r>
      <w:r w:rsidRPr="00637384">
        <w:rPr>
          <w:rFonts w:eastAsia="Arial" w:cs="Arial"/>
          <w:b/>
          <w:bCs/>
          <w:sz w:val="32"/>
          <w:szCs w:val="32"/>
        </w:rPr>
        <w:t xml:space="preserve">g </w:t>
      </w:r>
      <w:r w:rsidRPr="00637384">
        <w:rPr>
          <w:rFonts w:eastAsia="Arial" w:cs="Arial"/>
          <w:b/>
          <w:bCs/>
          <w:spacing w:val="-1"/>
          <w:sz w:val="32"/>
          <w:szCs w:val="32"/>
        </w:rPr>
        <w:t>Form—Fue</w:t>
      </w:r>
      <w:r w:rsidRPr="00637384">
        <w:rPr>
          <w:rFonts w:eastAsia="Arial" w:cs="Arial"/>
          <w:b/>
          <w:bCs/>
          <w:sz w:val="32"/>
          <w:szCs w:val="32"/>
        </w:rPr>
        <w:t>l</w:t>
      </w:r>
      <w:r w:rsidRPr="00637384">
        <w:rPr>
          <w:rFonts w:eastAsia="Arial" w:cs="Arial"/>
          <w:b/>
          <w:bCs/>
          <w:spacing w:val="-1"/>
          <w:sz w:val="32"/>
          <w:szCs w:val="32"/>
        </w:rPr>
        <w:t xml:space="preserve"> Switchin</w:t>
      </w:r>
      <w:r w:rsidRPr="00637384">
        <w:rPr>
          <w:rFonts w:eastAsia="Arial" w:cs="Arial"/>
          <w:b/>
          <w:bCs/>
          <w:sz w:val="32"/>
          <w:szCs w:val="32"/>
        </w:rPr>
        <w:t>g</w:t>
      </w:r>
      <w:r w:rsidRPr="00637384">
        <w:rPr>
          <w:rFonts w:eastAsia="Arial" w:cs="Arial"/>
          <w:b/>
          <w:bCs/>
          <w:spacing w:val="-1"/>
          <w:sz w:val="32"/>
          <w:szCs w:val="32"/>
        </w:rPr>
        <w:t xml:space="preserve"> Summary For</w:t>
      </w:r>
      <w:r w:rsidRPr="00637384">
        <w:rPr>
          <w:rFonts w:eastAsia="Arial" w:cs="Arial"/>
          <w:b/>
          <w:bCs/>
          <w:sz w:val="32"/>
          <w:szCs w:val="32"/>
        </w:rPr>
        <w:t>m</w:t>
      </w:r>
      <w:r w:rsidRPr="00637384">
        <w:rPr>
          <w:rFonts w:eastAsia="Arial" w:cs="Arial"/>
          <w:b/>
          <w:bCs/>
          <w:spacing w:val="-1"/>
          <w:sz w:val="32"/>
          <w:szCs w:val="32"/>
        </w:rPr>
        <w:t xml:space="preserve"> OGV-3A</w:t>
      </w:r>
    </w:p>
    <w:p w14:paraId="15B8B43E" w14:textId="77777777" w:rsidR="00D050E4" w:rsidRPr="00637384" w:rsidRDefault="00D050E4" w:rsidP="00D050E4">
      <w:pPr>
        <w:widowControl w:val="0"/>
        <w:spacing w:before="10" w:line="190" w:lineRule="exact"/>
        <w:rPr>
          <w:rFonts w:ascii="Calibri" w:eastAsia="Calibri" w:hAnsi="Calibri"/>
          <w:sz w:val="19"/>
          <w:szCs w:val="19"/>
        </w:rPr>
      </w:pPr>
    </w:p>
    <w:p w14:paraId="5E52DD93" w14:textId="77777777" w:rsidR="006D0B18" w:rsidRPr="00637384" w:rsidRDefault="006D0B18" w:rsidP="00DF0AD1">
      <w:r w:rsidRPr="00637384">
        <w:t>Vessel</w:t>
      </w:r>
      <w:r w:rsidRPr="00637384">
        <w:rPr>
          <w:spacing w:val="-1"/>
        </w:rPr>
        <w:t xml:space="preserve"> </w:t>
      </w:r>
      <w:r w:rsidRPr="00637384">
        <w:t>Na</w:t>
      </w:r>
      <w:r w:rsidRPr="00637384">
        <w:rPr>
          <w:spacing w:val="-2"/>
        </w:rPr>
        <w:t>m</w:t>
      </w:r>
      <w:r w:rsidRPr="00637384">
        <w:t>e</w:t>
      </w:r>
      <w:r w:rsidRPr="00637384">
        <w:rPr>
          <w:spacing w:val="-1"/>
        </w:rPr>
        <w:t xml:space="preserve"> </w:t>
      </w:r>
      <w:r w:rsidRPr="00637384">
        <w:t>&amp;</w:t>
      </w:r>
      <w:r w:rsidRPr="00637384">
        <w:rPr>
          <w:spacing w:val="-1"/>
        </w:rPr>
        <w:t xml:space="preserve"> </w:t>
      </w:r>
      <w:r w:rsidRPr="00637384">
        <w:t>IMO</w:t>
      </w:r>
      <w:r w:rsidRPr="00637384">
        <w:rPr>
          <w:spacing w:val="-1"/>
        </w:rPr>
        <w:t xml:space="preserve"> </w:t>
      </w:r>
      <w:r w:rsidRPr="00637384">
        <w:t>#:</w:t>
      </w:r>
      <w:r w:rsidRPr="00637384">
        <w:rPr>
          <w:spacing w:val="3"/>
        </w:rPr>
        <w:t xml:space="preserve"> </w:t>
      </w:r>
      <w:r w:rsidRPr="00637384">
        <w:rPr>
          <w:u w:val="single" w:color="000000"/>
        </w:rPr>
        <w:t xml:space="preserve"> </w:t>
      </w:r>
      <w:r w:rsidRPr="00637384">
        <w:rPr>
          <w:u w:val="single" w:color="000000"/>
        </w:rPr>
        <w:tab/>
      </w:r>
      <w:r w:rsidRPr="00637384">
        <w:t xml:space="preserve"> V</w:t>
      </w:r>
      <w:r w:rsidRPr="00637384">
        <w:rPr>
          <w:spacing w:val="1"/>
        </w:rPr>
        <w:t>o</w:t>
      </w:r>
      <w:r w:rsidRPr="00637384">
        <w:rPr>
          <w:spacing w:val="-4"/>
        </w:rPr>
        <w:t>y</w:t>
      </w:r>
      <w:r w:rsidRPr="00637384">
        <w:t>age:</w:t>
      </w:r>
    </w:p>
    <w:p w14:paraId="2C0B2CCA" w14:textId="77777777" w:rsidR="006D0B18" w:rsidRPr="00637384" w:rsidRDefault="006D0B18" w:rsidP="006D0B18">
      <w:pPr>
        <w:widowControl w:val="0"/>
        <w:tabs>
          <w:tab w:val="left" w:pos="2380"/>
          <w:tab w:val="left" w:pos="2714"/>
        </w:tabs>
        <w:rPr>
          <w:rFonts w:eastAsia="Arial" w:cs="Arial"/>
          <w:sz w:val="20"/>
        </w:rPr>
      </w:pPr>
      <w:r w:rsidRPr="00637384">
        <w:rPr>
          <w:rFonts w:eastAsia="Arial" w:cs="Arial"/>
          <w:b/>
          <w:bCs/>
          <w:spacing w:val="-1"/>
          <w:sz w:val="20"/>
        </w:rPr>
        <w:t>Port/</w:t>
      </w:r>
      <w:r w:rsidRPr="00637384">
        <w:rPr>
          <w:rFonts w:eastAsia="Arial" w:cs="Arial"/>
          <w:b/>
          <w:bCs/>
          <w:sz w:val="20"/>
        </w:rPr>
        <w:t>s</w:t>
      </w:r>
      <w:r w:rsidRPr="00637384">
        <w:rPr>
          <w:rFonts w:eastAsia="Arial" w:cs="Arial"/>
          <w:b/>
          <w:bCs/>
          <w:spacing w:val="-1"/>
          <w:sz w:val="20"/>
        </w:rPr>
        <w:t xml:space="preserve"> Visit</w:t>
      </w:r>
      <w:r w:rsidRPr="00637384">
        <w:rPr>
          <w:rFonts w:eastAsia="Arial" w:cs="Arial"/>
          <w:b/>
          <w:bCs/>
          <w:spacing w:val="-2"/>
          <w:sz w:val="20"/>
        </w:rPr>
        <w:t>e</w:t>
      </w:r>
      <w:r w:rsidRPr="00637384">
        <w:rPr>
          <w:rFonts w:eastAsia="Arial" w:cs="Arial"/>
          <w:b/>
          <w:bCs/>
          <w:spacing w:val="-1"/>
          <w:sz w:val="20"/>
        </w:rPr>
        <w:t>d</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43C219CC" w14:textId="77777777" w:rsidR="006D0B18" w:rsidRPr="00637384" w:rsidRDefault="006D0B18" w:rsidP="006D0B18">
      <w:pPr>
        <w:widowControl w:val="0"/>
        <w:tabs>
          <w:tab w:val="left" w:pos="2379"/>
          <w:tab w:val="left" w:pos="2713"/>
        </w:tabs>
        <w:spacing w:line="229" w:lineRule="exact"/>
        <w:rPr>
          <w:rFonts w:eastAsia="Arial" w:cs="Arial"/>
          <w:sz w:val="20"/>
        </w:rPr>
      </w:pPr>
      <w:r w:rsidRPr="00637384">
        <w:rPr>
          <w:rFonts w:eastAsia="Arial" w:cs="Arial"/>
          <w:b/>
          <w:bCs/>
          <w:spacing w:val="-1"/>
          <w:sz w:val="20"/>
        </w:rPr>
        <w:t>Por</w:t>
      </w:r>
      <w:r w:rsidRPr="00637384">
        <w:rPr>
          <w:rFonts w:eastAsia="Arial" w:cs="Arial"/>
          <w:b/>
          <w:bCs/>
          <w:sz w:val="20"/>
        </w:rPr>
        <w:t>t</w:t>
      </w:r>
      <w:r w:rsidRPr="00637384">
        <w:rPr>
          <w:rFonts w:eastAsia="Arial" w:cs="Arial"/>
          <w:b/>
          <w:bCs/>
          <w:spacing w:val="-1"/>
          <w:sz w:val="20"/>
        </w:rPr>
        <w:t xml:space="preserve"> Cal</w:t>
      </w:r>
      <w:r w:rsidRPr="00637384">
        <w:rPr>
          <w:rFonts w:eastAsia="Arial" w:cs="Arial"/>
          <w:b/>
          <w:bCs/>
          <w:sz w:val="20"/>
        </w:rPr>
        <w:t>l</w:t>
      </w:r>
      <w:r w:rsidRPr="00637384">
        <w:rPr>
          <w:rFonts w:eastAsia="Arial" w:cs="Arial"/>
          <w:b/>
          <w:bCs/>
          <w:spacing w:val="-1"/>
          <w:sz w:val="20"/>
        </w:rPr>
        <w:t xml:space="preserve"> D</w:t>
      </w:r>
      <w:r w:rsidRPr="00637384">
        <w:rPr>
          <w:rFonts w:eastAsia="Arial" w:cs="Arial"/>
          <w:b/>
          <w:bCs/>
          <w:spacing w:val="-2"/>
          <w:sz w:val="20"/>
        </w:rPr>
        <w:t>a</w:t>
      </w:r>
      <w:r w:rsidRPr="00637384">
        <w:rPr>
          <w:rFonts w:eastAsia="Arial" w:cs="Arial"/>
          <w:b/>
          <w:bCs/>
          <w:spacing w:val="-1"/>
          <w:sz w:val="20"/>
        </w:rPr>
        <w:t>te/s</w:t>
      </w:r>
      <w:r w:rsidRPr="00637384">
        <w:rPr>
          <w:rFonts w:eastAsia="Arial" w:cs="Arial"/>
          <w:b/>
          <w:bCs/>
          <w:sz w:val="20"/>
        </w:rPr>
        <w:t>:</w:t>
      </w:r>
      <w:r w:rsidRPr="00637384">
        <w:rPr>
          <w:rFonts w:eastAsia="Arial" w:cs="Arial"/>
          <w:b/>
          <w:bCs/>
          <w:sz w:val="20"/>
        </w:rPr>
        <w:tab/>
      </w:r>
      <w:r w:rsidRPr="00637384">
        <w:rPr>
          <w:rFonts w:eastAsia="Arial" w:cs="Arial"/>
          <w:b/>
          <w:bCs/>
          <w:sz w:val="20"/>
          <w:u w:val="single" w:color="000000"/>
        </w:rPr>
        <w:t xml:space="preserve"> </w:t>
      </w:r>
      <w:r w:rsidRPr="00637384">
        <w:rPr>
          <w:rFonts w:eastAsia="Arial" w:cs="Arial"/>
          <w:b/>
          <w:bCs/>
          <w:sz w:val="20"/>
          <w:u w:val="single" w:color="000000"/>
        </w:rPr>
        <w:tab/>
      </w:r>
    </w:p>
    <w:p w14:paraId="27C3F4E2" w14:textId="77777777" w:rsidR="00D050E4" w:rsidRPr="00637384" w:rsidRDefault="00D050E4" w:rsidP="00D050E4">
      <w:pPr>
        <w:widowControl w:val="0"/>
        <w:spacing w:before="1" w:line="160" w:lineRule="exact"/>
        <w:rPr>
          <w:rFonts w:ascii="Calibri" w:eastAsia="Calibri" w:hAnsi="Calibri"/>
          <w:sz w:val="16"/>
          <w:szCs w:val="16"/>
        </w:rPr>
      </w:pPr>
    </w:p>
    <w:p w14:paraId="23963C66" w14:textId="77777777" w:rsidR="00D050E4" w:rsidRPr="00637384" w:rsidRDefault="00D050E4" w:rsidP="00D050E4">
      <w:pPr>
        <w:widowControl w:val="0"/>
        <w:spacing w:before="69"/>
        <w:rPr>
          <w:rFonts w:eastAsia="Arial" w:cs="Arial"/>
          <w:szCs w:val="24"/>
        </w:rPr>
      </w:pPr>
      <w:r w:rsidRPr="00637384">
        <w:rPr>
          <w:rFonts w:eastAsia="Arial" w:cs="Arial"/>
          <w:b/>
          <w:bCs/>
          <w:szCs w:val="24"/>
        </w:rPr>
        <w:t xml:space="preserve">Fuel </w:t>
      </w:r>
      <w:r w:rsidRPr="00637384">
        <w:rPr>
          <w:rFonts w:eastAsia="Arial" w:cs="Arial"/>
          <w:b/>
          <w:bCs/>
          <w:spacing w:val="-2"/>
          <w:szCs w:val="24"/>
        </w:rPr>
        <w:t>S</w:t>
      </w:r>
      <w:r w:rsidRPr="00637384">
        <w:rPr>
          <w:rFonts w:eastAsia="Arial" w:cs="Arial"/>
          <w:b/>
          <w:bCs/>
          <w:spacing w:val="1"/>
          <w:szCs w:val="24"/>
        </w:rPr>
        <w:t>w</w:t>
      </w:r>
      <w:r w:rsidRPr="00637384">
        <w:rPr>
          <w:rFonts w:eastAsia="Arial" w:cs="Arial"/>
          <w:b/>
          <w:bCs/>
          <w:szCs w:val="24"/>
        </w:rPr>
        <w:t>it</w:t>
      </w:r>
      <w:r w:rsidRPr="00637384">
        <w:rPr>
          <w:rFonts w:eastAsia="Arial" w:cs="Arial"/>
          <w:b/>
          <w:bCs/>
          <w:spacing w:val="-2"/>
          <w:szCs w:val="24"/>
        </w:rPr>
        <w:t>c</w:t>
      </w:r>
      <w:r w:rsidRPr="00637384">
        <w:rPr>
          <w:rFonts w:eastAsia="Arial" w:cs="Arial"/>
          <w:b/>
          <w:bCs/>
          <w:spacing w:val="-1"/>
          <w:szCs w:val="24"/>
        </w:rPr>
        <w:t>h</w:t>
      </w:r>
      <w:r w:rsidRPr="00637384">
        <w:rPr>
          <w:rFonts w:eastAsia="Arial" w:cs="Arial"/>
          <w:b/>
          <w:bCs/>
          <w:szCs w:val="24"/>
        </w:rPr>
        <w:t>ing Summary</w:t>
      </w:r>
      <w:r w:rsidRPr="00637384">
        <w:rPr>
          <w:rFonts w:eastAsia="Arial" w:cs="Arial"/>
          <w:b/>
          <w:bCs/>
          <w:spacing w:val="-3"/>
          <w:szCs w:val="24"/>
        </w:rPr>
        <w:t xml:space="preserve"> </w:t>
      </w:r>
      <w:r w:rsidRPr="00637384">
        <w:rPr>
          <w:rFonts w:eastAsia="Arial" w:cs="Arial"/>
          <w:b/>
          <w:bCs/>
          <w:szCs w:val="24"/>
        </w:rPr>
        <w:t>for Regulated C</w:t>
      </w:r>
      <w:r w:rsidRPr="00637384">
        <w:rPr>
          <w:rFonts w:eastAsia="Arial" w:cs="Arial"/>
          <w:b/>
          <w:bCs/>
          <w:spacing w:val="-3"/>
          <w:szCs w:val="24"/>
        </w:rPr>
        <w:t>a</w:t>
      </w:r>
      <w:r w:rsidRPr="00637384">
        <w:rPr>
          <w:rFonts w:eastAsia="Arial" w:cs="Arial"/>
          <w:b/>
          <w:bCs/>
          <w:szCs w:val="24"/>
        </w:rPr>
        <w:t>lifornia</w:t>
      </w:r>
      <w:r w:rsidRPr="00637384">
        <w:rPr>
          <w:rFonts w:eastAsia="Arial" w:cs="Arial"/>
          <w:b/>
          <w:bCs/>
          <w:spacing w:val="-1"/>
          <w:szCs w:val="24"/>
        </w:rPr>
        <w:t xml:space="preserve"> Wa</w:t>
      </w:r>
      <w:r w:rsidRPr="00637384">
        <w:rPr>
          <w:rFonts w:eastAsia="Arial" w:cs="Arial"/>
          <w:b/>
          <w:bCs/>
          <w:szCs w:val="24"/>
        </w:rPr>
        <w:t>ters – Auxiliary</w:t>
      </w:r>
      <w:r w:rsidRPr="00637384">
        <w:rPr>
          <w:rFonts w:eastAsia="Arial" w:cs="Arial"/>
          <w:b/>
          <w:bCs/>
          <w:spacing w:val="-3"/>
          <w:szCs w:val="24"/>
        </w:rPr>
        <w:t xml:space="preserve"> </w:t>
      </w:r>
      <w:r w:rsidRPr="00637384">
        <w:rPr>
          <w:rFonts w:eastAsia="Arial" w:cs="Arial"/>
          <w:b/>
          <w:bCs/>
          <w:szCs w:val="24"/>
        </w:rPr>
        <w:t>Boilers</w:t>
      </w:r>
    </w:p>
    <w:tbl>
      <w:tblPr>
        <w:tblW w:w="0" w:type="auto"/>
        <w:tblInd w:w="106" w:type="dxa"/>
        <w:tblLayout w:type="fixed"/>
        <w:tblCellMar>
          <w:left w:w="0" w:type="dxa"/>
          <w:right w:w="0" w:type="dxa"/>
        </w:tblCellMar>
        <w:tblLook w:val="01E0" w:firstRow="1" w:lastRow="1" w:firstColumn="1" w:lastColumn="1" w:noHBand="0" w:noVBand="0"/>
      </w:tblPr>
      <w:tblGrid>
        <w:gridCol w:w="2448"/>
        <w:gridCol w:w="108"/>
        <w:gridCol w:w="1512"/>
        <w:gridCol w:w="1440"/>
        <w:gridCol w:w="1620"/>
        <w:gridCol w:w="1512"/>
        <w:gridCol w:w="1512"/>
        <w:gridCol w:w="1512"/>
        <w:gridCol w:w="1512"/>
      </w:tblGrid>
      <w:tr w:rsidR="00D050E4" w:rsidRPr="00637384" w14:paraId="271469F2" w14:textId="77777777" w:rsidTr="006A58F1">
        <w:trPr>
          <w:trHeight w:hRule="exact" w:val="240"/>
        </w:trPr>
        <w:tc>
          <w:tcPr>
            <w:tcW w:w="7128" w:type="dxa"/>
            <w:gridSpan w:val="5"/>
            <w:tcBorders>
              <w:top w:val="single" w:sz="5" w:space="0" w:color="000000"/>
              <w:left w:val="single" w:sz="5" w:space="0" w:color="000000"/>
              <w:bottom w:val="single" w:sz="5" w:space="0" w:color="000000"/>
              <w:right w:val="single" w:sz="5" w:space="0" w:color="000000"/>
            </w:tcBorders>
            <w:shd w:val="clear" w:color="auto" w:fill="E6E6E6"/>
          </w:tcPr>
          <w:p w14:paraId="5597D4AB" w14:textId="77777777" w:rsidR="00D050E4" w:rsidRPr="00637384" w:rsidRDefault="00D050E4" w:rsidP="006A58F1">
            <w:pPr>
              <w:widowControl w:val="0"/>
              <w:rPr>
                <w:rFonts w:ascii="Calibri" w:eastAsia="Calibri" w:hAnsi="Calibri"/>
              </w:rPr>
            </w:pPr>
          </w:p>
        </w:tc>
        <w:tc>
          <w:tcPr>
            <w:tcW w:w="6048" w:type="dxa"/>
            <w:gridSpan w:val="4"/>
            <w:tcBorders>
              <w:top w:val="single" w:sz="5" w:space="0" w:color="000000"/>
              <w:left w:val="single" w:sz="5" w:space="0" w:color="000000"/>
              <w:bottom w:val="single" w:sz="5" w:space="0" w:color="000000"/>
              <w:right w:val="single" w:sz="5" w:space="0" w:color="000000"/>
            </w:tcBorders>
            <w:shd w:val="clear" w:color="auto" w:fill="E6E6E6"/>
          </w:tcPr>
          <w:p w14:paraId="3CC68621" w14:textId="77777777" w:rsidR="00D050E4" w:rsidRPr="00637384" w:rsidRDefault="00D050E4" w:rsidP="006A58F1">
            <w:pPr>
              <w:widowControl w:val="0"/>
              <w:spacing w:line="228" w:lineRule="exact"/>
              <w:rPr>
                <w:rFonts w:eastAsia="Arial" w:cs="Arial"/>
                <w:sz w:val="20"/>
              </w:rPr>
            </w:pPr>
            <w:r w:rsidRPr="00637384">
              <w:rPr>
                <w:rFonts w:eastAsia="Arial" w:cs="Arial"/>
                <w:b/>
                <w:bCs/>
                <w:spacing w:val="-1"/>
                <w:sz w:val="20"/>
              </w:rPr>
              <w:t>Boile</w:t>
            </w:r>
            <w:r w:rsidRPr="00637384">
              <w:rPr>
                <w:rFonts w:eastAsia="Arial" w:cs="Arial"/>
                <w:b/>
                <w:bCs/>
                <w:sz w:val="20"/>
              </w:rPr>
              <w:t>r</w:t>
            </w:r>
            <w:r w:rsidRPr="00637384">
              <w:rPr>
                <w:rFonts w:eastAsia="Arial" w:cs="Arial"/>
                <w:b/>
                <w:bCs/>
                <w:spacing w:val="-2"/>
                <w:sz w:val="20"/>
              </w:rPr>
              <w:t xml:space="preserve"> </w:t>
            </w:r>
            <w:r w:rsidRPr="00637384">
              <w:rPr>
                <w:rFonts w:eastAsia="Arial" w:cs="Arial"/>
                <w:b/>
                <w:bCs/>
                <w:spacing w:val="-1"/>
                <w:sz w:val="20"/>
              </w:rPr>
              <w:t>Number/</w:t>
            </w:r>
            <w:r w:rsidRPr="00637384">
              <w:rPr>
                <w:rFonts w:eastAsia="Arial" w:cs="Arial"/>
                <w:b/>
                <w:bCs/>
                <w:sz w:val="20"/>
              </w:rPr>
              <w:t>s</w:t>
            </w:r>
            <w:r w:rsidRPr="00637384">
              <w:rPr>
                <w:rFonts w:eastAsia="Arial" w:cs="Arial"/>
                <w:b/>
                <w:bCs/>
                <w:spacing w:val="-1"/>
                <w:position w:val="-2"/>
                <w:sz w:val="13"/>
                <w:szCs w:val="13"/>
              </w:rPr>
              <w:t>2</w:t>
            </w:r>
            <w:r w:rsidRPr="00637384">
              <w:rPr>
                <w:rFonts w:eastAsia="Arial" w:cs="Arial"/>
                <w:b/>
                <w:bCs/>
                <w:sz w:val="20"/>
              </w:rPr>
              <w:t>:</w:t>
            </w:r>
          </w:p>
        </w:tc>
      </w:tr>
      <w:tr w:rsidR="00D050E4" w:rsidRPr="00637384" w14:paraId="5835462C" w14:textId="77777777" w:rsidTr="006A58F1">
        <w:trPr>
          <w:trHeight w:hRule="exact" w:val="47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5531271B" w14:textId="77777777" w:rsidR="00D050E4" w:rsidRPr="00637384" w:rsidRDefault="00D050E4" w:rsidP="00257346">
            <w:pPr>
              <w:widowControl w:val="0"/>
              <w:spacing w:after="0" w:line="228" w:lineRule="exact"/>
              <w:rPr>
                <w:rFonts w:eastAsia="Arial" w:cs="Arial"/>
                <w:sz w:val="20"/>
              </w:rPr>
            </w:pPr>
            <w:r w:rsidRPr="00637384">
              <w:rPr>
                <w:rFonts w:eastAsia="Arial" w:cs="Arial"/>
                <w:b/>
                <w:bCs/>
                <w:spacing w:val="-1"/>
                <w:sz w:val="20"/>
              </w:rPr>
              <w:t>Shi</w:t>
            </w:r>
            <w:r w:rsidRPr="00637384">
              <w:rPr>
                <w:rFonts w:eastAsia="Arial" w:cs="Arial"/>
                <w:b/>
                <w:bCs/>
                <w:sz w:val="20"/>
              </w:rPr>
              <w:t>p</w:t>
            </w:r>
            <w:r w:rsidRPr="00637384">
              <w:rPr>
                <w:rFonts w:eastAsia="Arial" w:cs="Arial"/>
                <w:b/>
                <w:bCs/>
                <w:spacing w:val="-1"/>
                <w:sz w:val="20"/>
              </w:rPr>
              <w:t xml:space="preserve"> Operat</w:t>
            </w:r>
            <w:r w:rsidRPr="00637384">
              <w:rPr>
                <w:rFonts w:eastAsia="Arial" w:cs="Arial"/>
                <w:b/>
                <w:bCs/>
                <w:spacing w:val="-2"/>
                <w:sz w:val="20"/>
              </w:rPr>
              <w:t>i</w:t>
            </w:r>
            <w:r w:rsidRPr="00637384">
              <w:rPr>
                <w:rFonts w:eastAsia="Arial" w:cs="Arial"/>
                <w:b/>
                <w:bCs/>
                <w:spacing w:val="-1"/>
                <w:sz w:val="20"/>
              </w:rPr>
              <w:t>on</w:t>
            </w:r>
          </w:p>
        </w:tc>
        <w:tc>
          <w:tcPr>
            <w:tcW w:w="108" w:type="dxa"/>
            <w:tcBorders>
              <w:top w:val="single" w:sz="5" w:space="0" w:color="000000"/>
              <w:left w:val="single" w:sz="5" w:space="0" w:color="000000"/>
              <w:bottom w:val="single" w:sz="5" w:space="0" w:color="000000"/>
              <w:right w:val="nil"/>
            </w:tcBorders>
          </w:tcPr>
          <w:p w14:paraId="59B60781" w14:textId="77777777" w:rsidR="00D050E4" w:rsidRPr="00637384" w:rsidRDefault="00D050E4" w:rsidP="00257346">
            <w:pPr>
              <w:widowControl w:val="0"/>
              <w:spacing w:after="0"/>
              <w:rPr>
                <w:rFonts w:ascii="Calibri" w:eastAsia="Calibri" w:hAnsi="Calibri"/>
              </w:rPr>
            </w:pPr>
          </w:p>
        </w:tc>
        <w:tc>
          <w:tcPr>
            <w:tcW w:w="1512" w:type="dxa"/>
            <w:tcBorders>
              <w:top w:val="single" w:sz="5" w:space="0" w:color="000000"/>
              <w:left w:val="nil"/>
              <w:bottom w:val="single" w:sz="5" w:space="0" w:color="000000"/>
              <w:right w:val="single" w:sz="5" w:space="0" w:color="000000"/>
            </w:tcBorders>
            <w:shd w:val="clear" w:color="auto" w:fill="E6E6E6"/>
          </w:tcPr>
          <w:p w14:paraId="374AD1C1" w14:textId="77777777" w:rsidR="00D050E4" w:rsidRPr="00637384" w:rsidRDefault="00D050E4" w:rsidP="00257346">
            <w:pPr>
              <w:widowControl w:val="0"/>
              <w:spacing w:after="0" w:line="230" w:lineRule="exact"/>
              <w:ind w:right="265"/>
              <w:rPr>
                <w:rFonts w:eastAsia="Arial" w:cs="Arial"/>
                <w:sz w:val="20"/>
              </w:rPr>
            </w:pPr>
            <w:r w:rsidRPr="00637384">
              <w:rPr>
                <w:rFonts w:eastAsia="Arial" w:cs="Arial"/>
                <w:b/>
                <w:bCs/>
                <w:sz w:val="20"/>
              </w:rPr>
              <w:t>Da</w:t>
            </w:r>
            <w:r w:rsidRPr="00637384">
              <w:rPr>
                <w:rFonts w:eastAsia="Arial" w:cs="Arial"/>
                <w:b/>
                <w:bCs/>
                <w:spacing w:val="-1"/>
                <w:sz w:val="20"/>
              </w:rPr>
              <w:t>t</w:t>
            </w:r>
            <w:r w:rsidRPr="00637384">
              <w:rPr>
                <w:rFonts w:eastAsia="Arial" w:cs="Arial"/>
                <w:b/>
                <w:bCs/>
                <w:sz w:val="20"/>
              </w:rPr>
              <w:t>e (</w:t>
            </w:r>
            <w:proofErr w:type="spellStart"/>
            <w:r w:rsidRPr="00637384">
              <w:rPr>
                <w:rFonts w:eastAsia="Arial" w:cs="Arial"/>
                <w:b/>
                <w:bCs/>
                <w:sz w:val="20"/>
              </w:rPr>
              <w:t>mo</w:t>
            </w:r>
            <w:proofErr w:type="spellEnd"/>
            <w:r w:rsidRPr="00637384">
              <w:rPr>
                <w:rFonts w:eastAsia="Arial" w:cs="Arial"/>
                <w:b/>
                <w:bCs/>
                <w:sz w:val="20"/>
              </w:rPr>
              <w:t>/d</w:t>
            </w:r>
            <w:r w:rsidRPr="00637384">
              <w:rPr>
                <w:rFonts w:eastAsia="Arial" w:cs="Arial"/>
                <w:b/>
                <w:bCs/>
                <w:spacing w:val="1"/>
                <w:sz w:val="20"/>
              </w:rPr>
              <w:t>a</w:t>
            </w:r>
            <w:r w:rsidRPr="00637384">
              <w:rPr>
                <w:rFonts w:eastAsia="Arial" w:cs="Arial"/>
                <w:b/>
                <w:bCs/>
                <w:spacing w:val="-4"/>
                <w:sz w:val="20"/>
              </w:rPr>
              <w:t>y</w:t>
            </w:r>
            <w:r w:rsidRPr="00637384">
              <w:rPr>
                <w:rFonts w:eastAsia="Arial" w:cs="Arial"/>
                <w:b/>
                <w:bCs/>
                <w:spacing w:val="1"/>
                <w:sz w:val="20"/>
              </w:rPr>
              <w:t>/</w:t>
            </w:r>
            <w:proofErr w:type="spellStart"/>
            <w:r w:rsidRPr="00637384">
              <w:rPr>
                <w:rFonts w:eastAsia="Arial" w:cs="Arial"/>
                <w:b/>
                <w:bCs/>
                <w:spacing w:val="-3"/>
                <w:sz w:val="20"/>
              </w:rPr>
              <w:t>y</w:t>
            </w:r>
            <w:r w:rsidRPr="00637384">
              <w:rPr>
                <w:rFonts w:eastAsia="Arial" w:cs="Arial"/>
                <w:b/>
                <w:bCs/>
                <w:sz w:val="20"/>
              </w:rPr>
              <w:t>r</w:t>
            </w:r>
            <w:proofErr w:type="spellEnd"/>
            <w:r w:rsidRPr="00637384">
              <w:rPr>
                <w:rFonts w:eastAsia="Arial" w:cs="Arial"/>
                <w:b/>
                <w:bCs/>
                <w:sz w:val="20"/>
              </w:rPr>
              <w:t>)</w:t>
            </w:r>
          </w:p>
        </w:tc>
        <w:tc>
          <w:tcPr>
            <w:tcW w:w="1440" w:type="dxa"/>
            <w:tcBorders>
              <w:top w:val="single" w:sz="5" w:space="0" w:color="000000"/>
              <w:left w:val="single" w:sz="5" w:space="0" w:color="000000"/>
              <w:bottom w:val="single" w:sz="5" w:space="0" w:color="000000"/>
              <w:right w:val="single" w:sz="5" w:space="0" w:color="000000"/>
            </w:tcBorders>
            <w:shd w:val="clear" w:color="auto" w:fill="E6E6E6"/>
          </w:tcPr>
          <w:p w14:paraId="4C5DB68C" w14:textId="77777777" w:rsidR="00D050E4" w:rsidRPr="00637384" w:rsidRDefault="00D050E4" w:rsidP="00257346">
            <w:pPr>
              <w:widowControl w:val="0"/>
              <w:spacing w:after="0" w:line="230" w:lineRule="exact"/>
              <w:ind w:right="192"/>
              <w:rPr>
                <w:rFonts w:eastAsia="Arial" w:cs="Arial"/>
                <w:sz w:val="20"/>
              </w:rPr>
            </w:pPr>
            <w:r w:rsidRPr="00637384">
              <w:rPr>
                <w:rFonts w:eastAsia="Arial" w:cs="Arial"/>
                <w:b/>
                <w:bCs/>
                <w:spacing w:val="-1"/>
                <w:sz w:val="20"/>
              </w:rPr>
              <w:t>Loca</w:t>
            </w:r>
            <w:r w:rsidRPr="00637384">
              <w:rPr>
                <w:rFonts w:eastAsia="Arial" w:cs="Arial"/>
                <w:b/>
                <w:bCs/>
                <w:sz w:val="20"/>
              </w:rPr>
              <w:t>l</w:t>
            </w:r>
            <w:r w:rsidRPr="00637384">
              <w:rPr>
                <w:rFonts w:eastAsia="Arial" w:cs="Arial"/>
                <w:b/>
                <w:bCs/>
                <w:spacing w:val="-1"/>
                <w:sz w:val="20"/>
              </w:rPr>
              <w:t xml:space="preserve"> Time (Pacifi</w:t>
            </w:r>
            <w:r w:rsidRPr="00637384">
              <w:rPr>
                <w:rFonts w:eastAsia="Arial" w:cs="Arial"/>
                <w:b/>
                <w:bCs/>
                <w:spacing w:val="-2"/>
                <w:sz w:val="20"/>
              </w:rPr>
              <w:t>c</w:t>
            </w:r>
            <w:r w:rsidRPr="00637384">
              <w:rPr>
                <w:rFonts w:eastAsia="Arial" w:cs="Arial"/>
                <w:b/>
                <w:bCs/>
                <w:sz w:val="20"/>
              </w:rPr>
              <w:t>)</w:t>
            </w:r>
          </w:p>
        </w:tc>
        <w:tc>
          <w:tcPr>
            <w:tcW w:w="1620" w:type="dxa"/>
            <w:tcBorders>
              <w:top w:val="single" w:sz="5" w:space="0" w:color="000000"/>
              <w:left w:val="single" w:sz="5" w:space="0" w:color="000000"/>
              <w:bottom w:val="single" w:sz="5" w:space="0" w:color="000000"/>
              <w:right w:val="single" w:sz="5" w:space="0" w:color="000000"/>
            </w:tcBorders>
            <w:shd w:val="clear" w:color="auto" w:fill="E6E6E6"/>
          </w:tcPr>
          <w:p w14:paraId="4231061B" w14:textId="77777777" w:rsidR="00D050E4" w:rsidRPr="00637384" w:rsidRDefault="00D050E4" w:rsidP="00257346">
            <w:pPr>
              <w:widowControl w:val="0"/>
              <w:spacing w:after="0" w:line="230" w:lineRule="exact"/>
              <w:ind w:right="188"/>
              <w:rPr>
                <w:rFonts w:eastAsia="Arial" w:cs="Arial"/>
                <w:sz w:val="20"/>
              </w:rPr>
            </w:pPr>
            <w:r w:rsidRPr="00637384">
              <w:rPr>
                <w:rFonts w:eastAsia="Arial" w:cs="Arial"/>
                <w:b/>
                <w:bCs/>
                <w:spacing w:val="-1"/>
                <w:sz w:val="20"/>
              </w:rPr>
              <w:t>Loc</w:t>
            </w:r>
            <w:r w:rsidRPr="00637384">
              <w:rPr>
                <w:rFonts w:eastAsia="Arial" w:cs="Arial"/>
                <w:b/>
                <w:bCs/>
                <w:spacing w:val="-2"/>
                <w:sz w:val="20"/>
              </w:rPr>
              <w:t>a</w:t>
            </w:r>
            <w:r w:rsidRPr="00637384">
              <w:rPr>
                <w:rFonts w:eastAsia="Arial" w:cs="Arial"/>
                <w:b/>
                <w:bCs/>
                <w:sz w:val="20"/>
              </w:rPr>
              <w:t>t</w:t>
            </w:r>
            <w:r w:rsidRPr="00637384">
              <w:rPr>
                <w:rFonts w:eastAsia="Arial" w:cs="Arial"/>
                <w:b/>
                <w:bCs/>
                <w:spacing w:val="-1"/>
                <w:sz w:val="20"/>
              </w:rPr>
              <w:t>ion (Lon</w:t>
            </w:r>
            <w:r w:rsidRPr="00637384">
              <w:rPr>
                <w:rFonts w:eastAsia="Arial" w:cs="Arial"/>
                <w:b/>
                <w:bCs/>
                <w:sz w:val="20"/>
              </w:rPr>
              <w:t>g</w:t>
            </w:r>
            <w:r w:rsidRPr="00637384">
              <w:rPr>
                <w:rFonts w:eastAsia="Arial" w:cs="Arial"/>
                <w:b/>
                <w:bCs/>
                <w:spacing w:val="-1"/>
                <w:sz w:val="20"/>
              </w:rPr>
              <w:t xml:space="preserve"> </w:t>
            </w:r>
            <w:r w:rsidRPr="00637384">
              <w:rPr>
                <w:rFonts w:eastAsia="Arial" w:cs="Arial"/>
                <w:b/>
                <w:bCs/>
                <w:sz w:val="20"/>
              </w:rPr>
              <w:t>&amp;</w:t>
            </w:r>
            <w:r w:rsidRPr="00637384">
              <w:rPr>
                <w:rFonts w:eastAsia="Arial" w:cs="Arial"/>
                <w:b/>
                <w:bCs/>
                <w:spacing w:val="-1"/>
                <w:sz w:val="20"/>
              </w:rPr>
              <w:t xml:space="preserve"> </w:t>
            </w:r>
            <w:r w:rsidRPr="00637384">
              <w:rPr>
                <w:rFonts w:eastAsia="Arial" w:cs="Arial"/>
                <w:b/>
                <w:bCs/>
                <w:spacing w:val="-2"/>
                <w:sz w:val="20"/>
              </w:rPr>
              <w:t>L</w:t>
            </w:r>
            <w:r w:rsidRPr="00637384">
              <w:rPr>
                <w:rFonts w:eastAsia="Arial" w:cs="Arial"/>
                <w:b/>
                <w:bCs/>
                <w:sz w:val="20"/>
              </w:rPr>
              <w:t>a</w:t>
            </w:r>
            <w:r w:rsidRPr="00637384">
              <w:rPr>
                <w:rFonts w:eastAsia="Arial" w:cs="Arial"/>
                <w:b/>
                <w:bCs/>
                <w:spacing w:val="-1"/>
                <w:sz w:val="20"/>
              </w:rPr>
              <w:t>t)</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6DC40D34" w14:textId="77777777" w:rsidR="00D050E4" w:rsidRPr="00637384" w:rsidRDefault="00D050E4" w:rsidP="00257346">
            <w:pPr>
              <w:widowControl w:val="0"/>
              <w:spacing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153B641A" w14:textId="77777777" w:rsidR="00D050E4" w:rsidRPr="00637384" w:rsidRDefault="00D050E4" w:rsidP="00257346">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#1</w:t>
            </w:r>
          </w:p>
          <w:p w14:paraId="227BF59D" w14:textId="77777777" w:rsidR="00D050E4" w:rsidRPr="00637384" w:rsidRDefault="00D050E4" w:rsidP="00257346">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088A5C68" w14:textId="77777777" w:rsidR="00D050E4" w:rsidRPr="00637384" w:rsidRDefault="00D050E4" w:rsidP="00257346">
            <w:pPr>
              <w:widowControl w:val="0"/>
              <w:spacing w:after="0" w:line="230"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 </w:t>
            </w:r>
            <w:r w:rsidRPr="00637384">
              <w:rPr>
                <w:rFonts w:eastAsia="Arial" w:cs="Arial"/>
                <w:b/>
                <w:bCs/>
                <w:spacing w:val="1"/>
                <w:sz w:val="20"/>
              </w:rPr>
              <w:t>T</w:t>
            </w:r>
            <w:r w:rsidRPr="00637384">
              <w:rPr>
                <w:rFonts w:eastAsia="Arial" w:cs="Arial"/>
                <w:b/>
                <w:bCs/>
                <w:spacing w:val="-4"/>
                <w:sz w:val="20"/>
              </w:rPr>
              <w:t>y</w:t>
            </w:r>
            <w:r w:rsidRPr="00637384">
              <w:rPr>
                <w:rFonts w:eastAsia="Arial" w:cs="Arial"/>
                <w:b/>
                <w:bCs/>
                <w:spacing w:val="-1"/>
                <w:sz w:val="20"/>
              </w:rPr>
              <w:t>p</w:t>
            </w:r>
            <w:r w:rsidRPr="00637384">
              <w:rPr>
                <w:rFonts w:eastAsia="Arial" w:cs="Arial"/>
                <w:b/>
                <w:bCs/>
                <w:sz w:val="20"/>
              </w:rPr>
              <w:t>e</w:t>
            </w:r>
          </w:p>
        </w:tc>
        <w:tc>
          <w:tcPr>
            <w:tcW w:w="1512" w:type="dxa"/>
            <w:tcBorders>
              <w:top w:val="single" w:sz="5" w:space="0" w:color="000000"/>
              <w:left w:val="single" w:sz="5" w:space="0" w:color="000000"/>
              <w:bottom w:val="single" w:sz="5" w:space="0" w:color="000000"/>
              <w:right w:val="single" w:sz="5" w:space="0" w:color="000000"/>
            </w:tcBorders>
            <w:shd w:val="clear" w:color="auto" w:fill="E6E6E6"/>
          </w:tcPr>
          <w:p w14:paraId="3F07C97D" w14:textId="77777777" w:rsidR="00D050E4" w:rsidRPr="00637384" w:rsidRDefault="00D050E4" w:rsidP="00257346">
            <w:pPr>
              <w:widowControl w:val="0"/>
              <w:spacing w:after="0" w:line="228" w:lineRule="exact"/>
              <w:rPr>
                <w:rFonts w:eastAsia="Arial" w:cs="Arial"/>
                <w:sz w:val="20"/>
              </w:rPr>
            </w:pPr>
            <w:r w:rsidRPr="00637384">
              <w:rPr>
                <w:rFonts w:eastAsia="Arial" w:cs="Arial"/>
                <w:b/>
                <w:bCs/>
                <w:spacing w:val="-1"/>
                <w:sz w:val="20"/>
              </w:rPr>
              <w:t>Fue</w:t>
            </w:r>
            <w:r w:rsidRPr="00637384">
              <w:rPr>
                <w:rFonts w:eastAsia="Arial" w:cs="Arial"/>
                <w:b/>
                <w:bCs/>
                <w:sz w:val="20"/>
              </w:rPr>
              <w:t>l</w:t>
            </w:r>
            <w:r w:rsidRPr="00637384">
              <w:rPr>
                <w:rFonts w:eastAsia="Arial" w:cs="Arial"/>
                <w:b/>
                <w:bCs/>
                <w:spacing w:val="-1"/>
                <w:sz w:val="20"/>
              </w:rPr>
              <w:t xml:space="preserve"> #2</w:t>
            </w:r>
          </w:p>
          <w:p w14:paraId="28C993BB" w14:textId="77777777" w:rsidR="00D050E4" w:rsidRPr="00637384" w:rsidRDefault="00D050E4" w:rsidP="00257346">
            <w:pPr>
              <w:widowControl w:val="0"/>
              <w:spacing w:after="0" w:line="229" w:lineRule="exact"/>
              <w:rPr>
                <w:rFonts w:eastAsia="Arial" w:cs="Arial"/>
                <w:sz w:val="20"/>
              </w:rPr>
            </w:pPr>
            <w:r w:rsidRPr="00637384">
              <w:rPr>
                <w:rFonts w:eastAsia="Arial" w:cs="Arial"/>
                <w:b/>
                <w:bCs/>
                <w:sz w:val="20"/>
              </w:rPr>
              <w:t>%</w:t>
            </w:r>
            <w:r w:rsidRPr="00637384">
              <w:rPr>
                <w:rFonts w:eastAsia="Arial" w:cs="Arial"/>
                <w:b/>
                <w:bCs/>
                <w:spacing w:val="-3"/>
                <w:sz w:val="20"/>
              </w:rPr>
              <w:t xml:space="preserve"> </w:t>
            </w:r>
            <w:r w:rsidRPr="00637384">
              <w:rPr>
                <w:rFonts w:eastAsia="Arial" w:cs="Arial"/>
                <w:b/>
                <w:bCs/>
                <w:spacing w:val="-1"/>
                <w:sz w:val="20"/>
              </w:rPr>
              <w:t>S</w:t>
            </w:r>
            <w:r w:rsidRPr="00637384">
              <w:rPr>
                <w:rFonts w:eastAsia="Arial" w:cs="Arial"/>
                <w:b/>
                <w:bCs/>
                <w:spacing w:val="1"/>
                <w:sz w:val="20"/>
              </w:rPr>
              <w:t>u</w:t>
            </w:r>
            <w:r w:rsidRPr="00637384">
              <w:rPr>
                <w:rFonts w:eastAsia="Arial" w:cs="Arial"/>
                <w:b/>
                <w:bCs/>
                <w:spacing w:val="-1"/>
                <w:sz w:val="20"/>
              </w:rPr>
              <w:t>l</w:t>
            </w:r>
            <w:r w:rsidRPr="00637384">
              <w:rPr>
                <w:rFonts w:eastAsia="Arial" w:cs="Arial"/>
                <w:b/>
                <w:bCs/>
                <w:sz w:val="20"/>
              </w:rPr>
              <w:t>f</w:t>
            </w:r>
            <w:r w:rsidRPr="00637384">
              <w:rPr>
                <w:rFonts w:eastAsia="Arial" w:cs="Arial"/>
                <w:b/>
                <w:bCs/>
                <w:spacing w:val="-1"/>
                <w:sz w:val="20"/>
              </w:rPr>
              <w:t>u</w:t>
            </w:r>
            <w:r w:rsidRPr="00637384">
              <w:rPr>
                <w:rFonts w:eastAsia="Arial" w:cs="Arial"/>
                <w:b/>
                <w:bCs/>
                <w:sz w:val="20"/>
              </w:rPr>
              <w:t>r</w:t>
            </w:r>
          </w:p>
        </w:tc>
      </w:tr>
      <w:tr w:rsidR="00D050E4" w:rsidRPr="00637384" w14:paraId="784B0F8D"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0ED1ECA4" w14:textId="77777777" w:rsidR="00D050E4" w:rsidRPr="00637384" w:rsidRDefault="00D050E4" w:rsidP="00257346">
            <w:pPr>
              <w:widowControl w:val="0"/>
              <w:spacing w:after="0" w:line="230" w:lineRule="exact"/>
              <w:ind w:right="545"/>
              <w:rPr>
                <w:rFonts w:eastAsia="Arial" w:cs="Arial"/>
                <w:sz w:val="20"/>
              </w:rPr>
            </w:pPr>
            <w:r w:rsidRPr="00637384">
              <w:rPr>
                <w:rFonts w:eastAsia="Arial" w:cs="Arial"/>
                <w:b/>
                <w:bCs/>
                <w:spacing w:val="-1"/>
                <w:sz w:val="20"/>
              </w:rPr>
              <w:t>Begi</w:t>
            </w:r>
            <w:r w:rsidRPr="00637384">
              <w:rPr>
                <w:rFonts w:eastAsia="Arial" w:cs="Arial"/>
                <w:b/>
                <w:bCs/>
                <w:sz w:val="20"/>
              </w:rPr>
              <w:t>n</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2"/>
                <w:sz w:val="20"/>
              </w:rPr>
              <w:t>S</w:t>
            </w:r>
            <w:r w:rsidRPr="00637384">
              <w:rPr>
                <w:rFonts w:eastAsia="Arial" w:cs="Arial"/>
                <w:b/>
                <w:bCs/>
                <w:spacing w:val="3"/>
                <w:sz w:val="20"/>
              </w:rPr>
              <w:t>w</w:t>
            </w:r>
            <w:r w:rsidRPr="00637384">
              <w:rPr>
                <w:rFonts w:eastAsia="Arial" w:cs="Arial"/>
                <w:b/>
                <w:bCs/>
                <w:spacing w:val="-3"/>
                <w:sz w:val="20"/>
              </w:rPr>
              <w:t>i</w:t>
            </w:r>
            <w:r w:rsidRPr="00637384">
              <w:rPr>
                <w:rFonts w:eastAsia="Arial" w:cs="Arial"/>
                <w:b/>
                <w:bCs/>
                <w:spacing w:val="-1"/>
                <w:sz w:val="20"/>
              </w:rPr>
              <w:t>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w:t>
            </w:r>
            <w:r w:rsidRPr="00637384">
              <w:rPr>
                <w:rFonts w:eastAsia="Arial" w:cs="Arial"/>
                <w:b/>
                <w:bCs/>
                <w:spacing w:val="-2"/>
                <w:sz w:val="20"/>
              </w:rPr>
              <w:t>p</w:t>
            </w:r>
            <w:r w:rsidRPr="00637384">
              <w:rPr>
                <w:rFonts w:eastAsia="Arial" w:cs="Arial"/>
                <w:b/>
                <w:bCs/>
                <w:sz w:val="20"/>
              </w:rPr>
              <w:t>r</w:t>
            </w:r>
            <w:r w:rsidRPr="00637384">
              <w:rPr>
                <w:rFonts w:eastAsia="Arial" w:cs="Arial"/>
                <w:b/>
                <w:bCs/>
                <w:spacing w:val="-1"/>
                <w:sz w:val="20"/>
              </w:rPr>
              <w:t>io</w:t>
            </w:r>
            <w:r w:rsidRPr="00637384">
              <w:rPr>
                <w:rFonts w:eastAsia="Arial" w:cs="Arial"/>
                <w:b/>
                <w:bCs/>
                <w:sz w:val="20"/>
              </w:rPr>
              <w:t>r</w:t>
            </w:r>
            <w:r w:rsidRPr="00637384">
              <w:rPr>
                <w:rFonts w:eastAsia="Arial" w:cs="Arial"/>
                <w:b/>
                <w:bCs/>
                <w:spacing w:val="-1"/>
                <w:sz w:val="20"/>
              </w:rPr>
              <w:t xml:space="preserve"> to </w:t>
            </w: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266FFD36" w14:textId="77777777" w:rsidR="00D050E4" w:rsidRPr="00637384" w:rsidRDefault="00D050E4" w:rsidP="00257346">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3151CBD9" w14:textId="77777777" w:rsidR="00D050E4" w:rsidRPr="00637384" w:rsidRDefault="00D050E4" w:rsidP="00257346">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2A060565" w14:textId="77777777" w:rsidR="00D050E4" w:rsidRPr="00637384" w:rsidRDefault="00D050E4" w:rsidP="00257346">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4409CB0F" w14:textId="77777777" w:rsidR="00D050E4" w:rsidRPr="00637384" w:rsidRDefault="00D050E4" w:rsidP="00257346">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46BFD059" w14:textId="77777777" w:rsidR="00D050E4" w:rsidRPr="00637384" w:rsidRDefault="00D050E4" w:rsidP="00257346">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47A8AE43" w14:textId="77777777" w:rsidR="00D050E4" w:rsidRPr="00637384" w:rsidRDefault="00D050E4" w:rsidP="00257346">
            <w:pPr>
              <w:widowControl w:val="0"/>
              <w:spacing w:after="0"/>
              <w:rPr>
                <w:rFonts w:ascii="Calibri" w:eastAsia="Calibri" w:hAnsi="Calibri"/>
              </w:rPr>
            </w:pPr>
          </w:p>
        </w:tc>
        <w:tc>
          <w:tcPr>
            <w:tcW w:w="1512" w:type="dxa"/>
            <w:tcBorders>
              <w:top w:val="single" w:sz="5" w:space="0" w:color="000000"/>
              <w:left w:val="single" w:sz="5" w:space="0" w:color="000000"/>
              <w:bottom w:val="single" w:sz="5" w:space="0" w:color="000000"/>
              <w:right w:val="single" w:sz="5" w:space="0" w:color="000000"/>
            </w:tcBorders>
          </w:tcPr>
          <w:p w14:paraId="2D322891" w14:textId="77777777" w:rsidR="00D050E4" w:rsidRPr="00637384" w:rsidRDefault="00D050E4" w:rsidP="00257346">
            <w:pPr>
              <w:widowControl w:val="0"/>
              <w:spacing w:after="0"/>
              <w:rPr>
                <w:rFonts w:ascii="Calibri" w:eastAsia="Calibri" w:hAnsi="Calibri"/>
              </w:rPr>
            </w:pPr>
          </w:p>
        </w:tc>
      </w:tr>
      <w:tr w:rsidR="00D050E4" w:rsidRPr="00637384" w14:paraId="61557ED0"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72A07BFF" w14:textId="77777777" w:rsidR="00D050E4" w:rsidRPr="00637384" w:rsidRDefault="00D050E4" w:rsidP="00257346">
            <w:pPr>
              <w:widowControl w:val="0"/>
              <w:spacing w:after="0" w:line="230" w:lineRule="exact"/>
              <w:ind w:right="257"/>
              <w:rPr>
                <w:rFonts w:eastAsia="Arial" w:cs="Arial"/>
                <w:sz w:val="20"/>
              </w:rPr>
            </w:pPr>
            <w:r w:rsidRPr="00637384">
              <w:rPr>
                <w:rFonts w:eastAsia="Arial" w:cs="Arial"/>
                <w:b/>
                <w:bCs/>
                <w:spacing w:val="-1"/>
                <w:sz w:val="20"/>
              </w:rPr>
              <w:t>Complet</w:t>
            </w:r>
            <w:r w:rsidRPr="00637384">
              <w:rPr>
                <w:rFonts w:eastAsia="Arial" w:cs="Arial"/>
                <w:b/>
                <w:bCs/>
                <w:sz w:val="20"/>
              </w:rPr>
              <w:t>e</w:t>
            </w:r>
            <w:r w:rsidRPr="00637384">
              <w:rPr>
                <w:rFonts w:eastAsia="Arial" w:cs="Arial"/>
                <w:b/>
                <w:bCs/>
                <w:spacing w:val="-1"/>
                <w:sz w:val="20"/>
              </w:rPr>
              <w:t xml:space="preserve"> Fue</w:t>
            </w:r>
            <w:r w:rsidRPr="00637384">
              <w:rPr>
                <w:rFonts w:eastAsia="Arial" w:cs="Arial"/>
                <w:b/>
                <w:bCs/>
                <w:sz w:val="20"/>
              </w:rPr>
              <w:t>l</w:t>
            </w:r>
            <w:r w:rsidRPr="00637384">
              <w:rPr>
                <w:rFonts w:eastAsia="Arial" w:cs="Arial"/>
                <w:b/>
                <w:bCs/>
                <w:spacing w:val="-1"/>
                <w:sz w:val="20"/>
              </w:rPr>
              <w:t xml:space="preserve"> </w:t>
            </w:r>
            <w:r w:rsidRPr="00637384">
              <w:rPr>
                <w:rFonts w:eastAsia="Arial" w:cs="Arial"/>
                <w:b/>
                <w:bCs/>
                <w:spacing w:val="-3"/>
                <w:sz w:val="20"/>
              </w:rPr>
              <w:t>S</w:t>
            </w:r>
            <w:r w:rsidRPr="00637384">
              <w:rPr>
                <w:rFonts w:eastAsia="Arial" w:cs="Arial"/>
                <w:b/>
                <w:bCs/>
                <w:spacing w:val="4"/>
                <w:sz w:val="20"/>
              </w:rPr>
              <w:t>w</w:t>
            </w:r>
            <w:r w:rsidRPr="00637384">
              <w:rPr>
                <w:rFonts w:eastAsia="Arial" w:cs="Arial"/>
                <w:b/>
                <w:bCs/>
                <w:spacing w:val="-2"/>
                <w:sz w:val="20"/>
              </w:rPr>
              <w:t>i</w:t>
            </w:r>
            <w:r w:rsidRPr="00637384">
              <w:rPr>
                <w:rFonts w:eastAsia="Arial" w:cs="Arial"/>
                <w:b/>
                <w:bCs/>
                <w:sz w:val="20"/>
              </w:rPr>
              <w:t>t</w:t>
            </w:r>
            <w:r w:rsidRPr="00637384">
              <w:rPr>
                <w:rFonts w:eastAsia="Arial" w:cs="Arial"/>
                <w:b/>
                <w:bCs/>
                <w:spacing w:val="-1"/>
                <w:sz w:val="20"/>
              </w:rPr>
              <w:t>ch (Shoul</w:t>
            </w:r>
            <w:r w:rsidRPr="00637384">
              <w:rPr>
                <w:rFonts w:eastAsia="Arial" w:cs="Arial"/>
                <w:b/>
                <w:bCs/>
                <w:sz w:val="20"/>
              </w:rPr>
              <w:t>d</w:t>
            </w:r>
            <w:r w:rsidRPr="00637384">
              <w:rPr>
                <w:rFonts w:eastAsia="Arial" w:cs="Arial"/>
                <w:b/>
                <w:bCs/>
                <w:spacing w:val="-1"/>
                <w:sz w:val="20"/>
              </w:rPr>
              <w:t xml:space="preserve"> b</w:t>
            </w:r>
            <w:r w:rsidRPr="00637384">
              <w:rPr>
                <w:rFonts w:eastAsia="Arial" w:cs="Arial"/>
                <w:b/>
                <w:bCs/>
                <w:sz w:val="20"/>
              </w:rPr>
              <w:t>e</w:t>
            </w:r>
            <w:r w:rsidRPr="00637384">
              <w:rPr>
                <w:rFonts w:eastAsia="Arial" w:cs="Arial"/>
                <w:b/>
                <w:bCs/>
                <w:spacing w:val="-1"/>
                <w:sz w:val="20"/>
              </w:rPr>
              <w:t xml:space="preserve"> </w:t>
            </w:r>
            <w:r w:rsidRPr="00637384">
              <w:rPr>
                <w:rFonts w:eastAsia="Arial" w:cs="Arial"/>
                <w:b/>
                <w:bCs/>
                <w:spacing w:val="-2"/>
                <w:sz w:val="20"/>
              </w:rPr>
              <w:t>p</w:t>
            </w:r>
            <w:r w:rsidRPr="00637384">
              <w:rPr>
                <w:rFonts w:eastAsia="Arial" w:cs="Arial"/>
                <w:b/>
                <w:bCs/>
                <w:sz w:val="20"/>
              </w:rPr>
              <w:t>r</w:t>
            </w:r>
            <w:r w:rsidRPr="00637384">
              <w:rPr>
                <w:rFonts w:eastAsia="Arial" w:cs="Arial"/>
                <w:b/>
                <w:bCs/>
                <w:spacing w:val="-1"/>
                <w:sz w:val="20"/>
              </w:rPr>
              <w:t>io</w:t>
            </w:r>
            <w:r w:rsidRPr="00637384">
              <w:rPr>
                <w:rFonts w:eastAsia="Arial" w:cs="Arial"/>
                <w:b/>
                <w:bCs/>
                <w:sz w:val="20"/>
              </w:rPr>
              <w:t>r</w:t>
            </w:r>
            <w:r w:rsidRPr="00637384">
              <w:rPr>
                <w:rFonts w:eastAsia="Arial" w:cs="Arial"/>
                <w:b/>
                <w:bCs/>
                <w:spacing w:val="-1"/>
                <w:sz w:val="20"/>
              </w:rPr>
              <w:t xml:space="preserve"> to</w:t>
            </w:r>
          </w:p>
          <w:p w14:paraId="11C1D582" w14:textId="77777777" w:rsidR="00D050E4" w:rsidRPr="00637384" w:rsidRDefault="00D050E4" w:rsidP="00257346">
            <w:pPr>
              <w:widowControl w:val="0"/>
              <w:spacing w:after="0" w:line="228" w:lineRule="exact"/>
              <w:rPr>
                <w:rFonts w:eastAsia="Arial" w:cs="Arial"/>
                <w:sz w:val="20"/>
              </w:rPr>
            </w:pPr>
            <w:r w:rsidRPr="00637384">
              <w:rPr>
                <w:rFonts w:eastAsia="Arial" w:cs="Arial"/>
                <w:b/>
                <w:bCs/>
                <w:sz w:val="20"/>
              </w:rPr>
              <w:t>Entry</w:t>
            </w:r>
            <w:r w:rsidRPr="00637384">
              <w:rPr>
                <w:rFonts w:eastAsia="Arial" w:cs="Arial"/>
                <w:b/>
                <w:bCs/>
                <w:spacing w:val="-5"/>
                <w:sz w:val="20"/>
              </w:rPr>
              <w:t xml:space="preserve"> </w:t>
            </w:r>
            <w:r w:rsidRPr="00637384">
              <w:rPr>
                <w:rFonts w:eastAsia="Arial" w:cs="Arial"/>
                <w:b/>
                <w:bCs/>
                <w:sz w:val="20"/>
              </w:rPr>
              <w:t>to</w:t>
            </w:r>
            <w:r w:rsidRPr="00637384">
              <w:rPr>
                <w:rFonts w:eastAsia="Arial" w:cs="Arial"/>
                <w:b/>
                <w:bCs/>
                <w:spacing w:val="-1"/>
                <w:sz w:val="20"/>
              </w:rPr>
              <w:t xml:space="preserve"> </w:t>
            </w:r>
            <w:r w:rsidRPr="00637384">
              <w:rPr>
                <w:rFonts w:eastAsia="Arial" w:cs="Arial"/>
                <w:b/>
                <w:bCs/>
                <w:sz w:val="20"/>
              </w:rPr>
              <w:t>RCW</w:t>
            </w:r>
            <w:r w:rsidRPr="00637384">
              <w:rPr>
                <w:rFonts w:eastAsia="Arial" w:cs="Arial"/>
                <w:b/>
                <w:bCs/>
                <w:spacing w:val="-1"/>
                <w:position w:val="-2"/>
                <w:sz w:val="13"/>
                <w:szCs w:val="13"/>
              </w:rPr>
              <w:t>1</w:t>
            </w:r>
            <w:r w:rsidRPr="00637384">
              <w:rPr>
                <w:rFonts w:eastAsia="Arial" w:cs="Arial"/>
                <w:b/>
                <w:bCs/>
                <w:sz w:val="20"/>
              </w:rPr>
              <w:t>)</w:t>
            </w:r>
          </w:p>
        </w:tc>
        <w:tc>
          <w:tcPr>
            <w:tcW w:w="1620" w:type="dxa"/>
            <w:gridSpan w:val="2"/>
            <w:tcBorders>
              <w:top w:val="single" w:sz="5" w:space="0" w:color="000000"/>
              <w:left w:val="single" w:sz="5" w:space="0" w:color="000000"/>
              <w:bottom w:val="single" w:sz="5" w:space="0" w:color="000000"/>
              <w:right w:val="single" w:sz="5" w:space="0" w:color="000000"/>
            </w:tcBorders>
          </w:tcPr>
          <w:p w14:paraId="5428970B" w14:textId="77777777" w:rsidR="00D050E4" w:rsidRPr="00637384" w:rsidRDefault="00D050E4" w:rsidP="00257346">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34377164" w14:textId="77777777" w:rsidR="00D050E4" w:rsidRPr="00637384" w:rsidRDefault="00D050E4" w:rsidP="00257346">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4E05CE7D" w14:textId="77777777" w:rsidR="00D050E4" w:rsidRPr="00637384" w:rsidRDefault="00D050E4" w:rsidP="00257346">
            <w:pPr>
              <w:widowControl w:val="0"/>
              <w:spacing w:after="0"/>
              <w:rPr>
                <w:rFonts w:ascii="Calibri" w:eastAsia="Calibri" w:hAnsi="Calibri"/>
              </w:rPr>
            </w:pPr>
          </w:p>
        </w:tc>
        <w:tc>
          <w:tcPr>
            <w:tcW w:w="6048" w:type="dxa"/>
            <w:gridSpan w:val="4"/>
            <w:vMerge w:val="restart"/>
            <w:tcBorders>
              <w:top w:val="single" w:sz="5" w:space="0" w:color="000000"/>
              <w:left w:val="single" w:sz="5" w:space="0" w:color="000000"/>
              <w:right w:val="single" w:sz="5" w:space="0" w:color="000000"/>
            </w:tcBorders>
            <w:shd w:val="clear" w:color="auto" w:fill="B3B3B3"/>
          </w:tcPr>
          <w:p w14:paraId="4FCF5DFC" w14:textId="77777777" w:rsidR="00D050E4" w:rsidRPr="00637384" w:rsidRDefault="00D050E4" w:rsidP="00257346">
            <w:pPr>
              <w:widowControl w:val="0"/>
              <w:spacing w:after="0"/>
              <w:rPr>
                <w:rFonts w:ascii="Calibri" w:eastAsia="Calibri" w:hAnsi="Calibri"/>
              </w:rPr>
            </w:pPr>
          </w:p>
        </w:tc>
      </w:tr>
      <w:tr w:rsidR="00D050E4" w:rsidRPr="00637384" w14:paraId="62362A44" w14:textId="77777777" w:rsidTr="006A58F1">
        <w:trPr>
          <w:trHeight w:hRule="exact" w:val="700"/>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27EECB7A" w14:textId="77777777" w:rsidR="00D050E4" w:rsidRPr="00637384" w:rsidRDefault="00D050E4" w:rsidP="00257346">
            <w:pPr>
              <w:widowControl w:val="0"/>
              <w:spacing w:after="0" w:line="230" w:lineRule="exact"/>
              <w:ind w:right="1578"/>
              <w:rPr>
                <w:rFonts w:eastAsia="Arial" w:cs="Arial"/>
                <w:sz w:val="13"/>
                <w:szCs w:val="13"/>
              </w:rPr>
            </w:pPr>
            <w:r w:rsidRPr="00637384">
              <w:rPr>
                <w:rFonts w:eastAsia="Arial" w:cs="Arial"/>
                <w:b/>
                <w:bCs/>
                <w:sz w:val="20"/>
              </w:rPr>
              <w:t>Entry</w:t>
            </w:r>
            <w:r w:rsidRPr="00637384">
              <w:rPr>
                <w:rFonts w:eastAsia="Arial" w:cs="Arial"/>
                <w:b/>
                <w:bCs/>
                <w:spacing w:val="-4"/>
                <w:sz w:val="20"/>
              </w:rPr>
              <w:t xml:space="preserve"> </w:t>
            </w:r>
            <w:r w:rsidRPr="00637384">
              <w:rPr>
                <w:rFonts w:eastAsia="Arial" w:cs="Arial"/>
                <w:b/>
                <w:bCs/>
                <w:sz w:val="20"/>
              </w:rPr>
              <w:t>to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0F00DFF7" w14:textId="77777777" w:rsidR="00D050E4" w:rsidRPr="00637384" w:rsidRDefault="00D050E4" w:rsidP="00257346">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2F9CB5A3" w14:textId="77777777" w:rsidR="00D050E4" w:rsidRPr="00637384" w:rsidRDefault="00D050E4" w:rsidP="00257346">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29F0FCD1" w14:textId="77777777" w:rsidR="00D050E4" w:rsidRPr="00637384" w:rsidRDefault="00D050E4" w:rsidP="00257346">
            <w:pPr>
              <w:widowControl w:val="0"/>
              <w:spacing w:after="0"/>
              <w:rPr>
                <w:rFonts w:ascii="Calibri" w:eastAsia="Calibri" w:hAnsi="Calibri"/>
              </w:rPr>
            </w:pPr>
          </w:p>
        </w:tc>
        <w:tc>
          <w:tcPr>
            <w:tcW w:w="6048" w:type="dxa"/>
            <w:gridSpan w:val="4"/>
            <w:vMerge/>
            <w:tcBorders>
              <w:left w:val="single" w:sz="5" w:space="0" w:color="000000"/>
              <w:right w:val="single" w:sz="5" w:space="0" w:color="000000"/>
            </w:tcBorders>
            <w:shd w:val="clear" w:color="auto" w:fill="B3B3B3"/>
          </w:tcPr>
          <w:p w14:paraId="1D1FA629" w14:textId="77777777" w:rsidR="00D050E4" w:rsidRPr="00637384" w:rsidRDefault="00D050E4" w:rsidP="00257346">
            <w:pPr>
              <w:widowControl w:val="0"/>
              <w:spacing w:after="0"/>
              <w:rPr>
                <w:rFonts w:ascii="Calibri" w:eastAsia="Calibri" w:hAnsi="Calibri"/>
              </w:rPr>
            </w:pPr>
          </w:p>
        </w:tc>
      </w:tr>
      <w:tr w:rsidR="00D050E4" w:rsidRPr="00637384" w14:paraId="65DBFF8D" w14:textId="77777777" w:rsidTr="006A58F1">
        <w:trPr>
          <w:trHeight w:hRule="exact" w:val="701"/>
        </w:trPr>
        <w:tc>
          <w:tcPr>
            <w:tcW w:w="2448" w:type="dxa"/>
            <w:tcBorders>
              <w:top w:val="single" w:sz="5" w:space="0" w:color="000000"/>
              <w:left w:val="single" w:sz="5" w:space="0" w:color="000000"/>
              <w:bottom w:val="single" w:sz="5" w:space="0" w:color="000000"/>
              <w:right w:val="single" w:sz="5" w:space="0" w:color="000000"/>
            </w:tcBorders>
            <w:shd w:val="clear" w:color="auto" w:fill="E6E6E6"/>
          </w:tcPr>
          <w:p w14:paraId="53005575" w14:textId="77777777" w:rsidR="00D050E4" w:rsidRPr="00637384" w:rsidRDefault="00D050E4" w:rsidP="00257346">
            <w:pPr>
              <w:widowControl w:val="0"/>
              <w:spacing w:after="0" w:line="230" w:lineRule="exact"/>
              <w:ind w:right="1242"/>
              <w:rPr>
                <w:rFonts w:eastAsia="Arial" w:cs="Arial"/>
                <w:sz w:val="13"/>
                <w:szCs w:val="13"/>
              </w:rPr>
            </w:pPr>
            <w:r w:rsidRPr="00637384">
              <w:rPr>
                <w:rFonts w:eastAsia="Arial" w:cs="Arial"/>
                <w:b/>
                <w:bCs/>
                <w:sz w:val="20"/>
              </w:rPr>
              <w:t>Lea</w:t>
            </w:r>
            <w:r w:rsidRPr="00637384">
              <w:rPr>
                <w:rFonts w:eastAsia="Arial" w:cs="Arial"/>
                <w:b/>
                <w:bCs/>
                <w:spacing w:val="-3"/>
                <w:sz w:val="20"/>
              </w:rPr>
              <w:t>v</w:t>
            </w:r>
            <w:r w:rsidRPr="00637384">
              <w:rPr>
                <w:rFonts w:eastAsia="Arial" w:cs="Arial"/>
                <w:b/>
                <w:bCs/>
                <w:sz w:val="20"/>
              </w:rPr>
              <w:t>e R</w:t>
            </w:r>
            <w:r w:rsidRPr="00637384">
              <w:rPr>
                <w:rFonts w:eastAsia="Arial" w:cs="Arial"/>
                <w:b/>
                <w:bCs/>
                <w:spacing w:val="-1"/>
                <w:sz w:val="20"/>
              </w:rPr>
              <w:t>C</w:t>
            </w:r>
            <w:r w:rsidRPr="00637384">
              <w:rPr>
                <w:rFonts w:eastAsia="Arial" w:cs="Arial"/>
                <w:b/>
                <w:bCs/>
                <w:sz w:val="20"/>
              </w:rPr>
              <w:t>W</w:t>
            </w:r>
            <w:r w:rsidRPr="00637384">
              <w:rPr>
                <w:rFonts w:eastAsia="Arial" w:cs="Arial"/>
                <w:b/>
                <w:bCs/>
                <w:position w:val="-2"/>
                <w:sz w:val="13"/>
                <w:szCs w:val="13"/>
              </w:rPr>
              <w:t>1</w:t>
            </w:r>
          </w:p>
        </w:tc>
        <w:tc>
          <w:tcPr>
            <w:tcW w:w="1620" w:type="dxa"/>
            <w:gridSpan w:val="2"/>
            <w:tcBorders>
              <w:top w:val="single" w:sz="5" w:space="0" w:color="000000"/>
              <w:left w:val="single" w:sz="5" w:space="0" w:color="000000"/>
              <w:bottom w:val="single" w:sz="5" w:space="0" w:color="000000"/>
              <w:right w:val="single" w:sz="5" w:space="0" w:color="000000"/>
            </w:tcBorders>
          </w:tcPr>
          <w:p w14:paraId="4EDB52C7" w14:textId="77777777" w:rsidR="00D050E4" w:rsidRPr="00637384" w:rsidRDefault="00D050E4" w:rsidP="00257346">
            <w:pPr>
              <w:widowControl w:val="0"/>
              <w:spacing w:after="0"/>
              <w:rPr>
                <w:rFonts w:ascii="Calibri" w:eastAsia="Calibri" w:hAnsi="Calibri"/>
              </w:rPr>
            </w:pPr>
          </w:p>
        </w:tc>
        <w:tc>
          <w:tcPr>
            <w:tcW w:w="1440" w:type="dxa"/>
            <w:tcBorders>
              <w:top w:val="single" w:sz="5" w:space="0" w:color="000000"/>
              <w:left w:val="single" w:sz="5" w:space="0" w:color="000000"/>
              <w:bottom w:val="single" w:sz="5" w:space="0" w:color="000000"/>
              <w:right w:val="single" w:sz="5" w:space="0" w:color="000000"/>
            </w:tcBorders>
          </w:tcPr>
          <w:p w14:paraId="4F037E00" w14:textId="77777777" w:rsidR="00D050E4" w:rsidRPr="00637384" w:rsidRDefault="00D050E4" w:rsidP="00257346">
            <w:pPr>
              <w:widowControl w:val="0"/>
              <w:spacing w:after="0"/>
              <w:rPr>
                <w:rFonts w:ascii="Calibri" w:eastAsia="Calibri" w:hAnsi="Calibri"/>
              </w:rPr>
            </w:pPr>
          </w:p>
        </w:tc>
        <w:tc>
          <w:tcPr>
            <w:tcW w:w="1620" w:type="dxa"/>
            <w:tcBorders>
              <w:top w:val="single" w:sz="5" w:space="0" w:color="000000"/>
              <w:left w:val="single" w:sz="5" w:space="0" w:color="000000"/>
              <w:bottom w:val="single" w:sz="5" w:space="0" w:color="000000"/>
              <w:right w:val="single" w:sz="5" w:space="0" w:color="000000"/>
            </w:tcBorders>
          </w:tcPr>
          <w:p w14:paraId="54059A71" w14:textId="77777777" w:rsidR="00D050E4" w:rsidRPr="00637384" w:rsidRDefault="00D050E4" w:rsidP="00257346">
            <w:pPr>
              <w:widowControl w:val="0"/>
              <w:spacing w:after="0"/>
              <w:rPr>
                <w:rFonts w:ascii="Calibri" w:eastAsia="Calibri" w:hAnsi="Calibri"/>
              </w:rPr>
            </w:pPr>
          </w:p>
        </w:tc>
        <w:tc>
          <w:tcPr>
            <w:tcW w:w="6048" w:type="dxa"/>
            <w:gridSpan w:val="4"/>
            <w:vMerge/>
            <w:tcBorders>
              <w:left w:val="single" w:sz="5" w:space="0" w:color="000000"/>
              <w:bottom w:val="single" w:sz="5" w:space="0" w:color="000000"/>
              <w:right w:val="single" w:sz="5" w:space="0" w:color="000000"/>
            </w:tcBorders>
            <w:shd w:val="clear" w:color="auto" w:fill="B3B3B3"/>
          </w:tcPr>
          <w:p w14:paraId="7602D616" w14:textId="77777777" w:rsidR="00D050E4" w:rsidRPr="00637384" w:rsidRDefault="00D050E4" w:rsidP="00257346">
            <w:pPr>
              <w:widowControl w:val="0"/>
              <w:spacing w:after="0"/>
              <w:rPr>
                <w:rFonts w:ascii="Calibri" w:eastAsia="Calibri" w:hAnsi="Calibri"/>
              </w:rPr>
            </w:pPr>
          </w:p>
        </w:tc>
      </w:tr>
    </w:tbl>
    <w:p w14:paraId="43E7C446" w14:textId="77777777" w:rsidR="00D050E4" w:rsidRPr="00637384" w:rsidRDefault="00D050E4" w:rsidP="00257346">
      <w:pPr>
        <w:widowControl w:val="0"/>
        <w:spacing w:after="0" w:line="120" w:lineRule="exact"/>
        <w:rPr>
          <w:rFonts w:ascii="Calibri" w:eastAsia="Calibri" w:hAnsi="Calibri"/>
          <w:sz w:val="12"/>
          <w:szCs w:val="12"/>
        </w:rPr>
      </w:pPr>
    </w:p>
    <w:p w14:paraId="2D619B88" w14:textId="77777777" w:rsidR="00D050E4" w:rsidRPr="002B3A10" w:rsidRDefault="00D050E4" w:rsidP="00D050E4">
      <w:pPr>
        <w:widowControl w:val="0"/>
        <w:spacing w:before="74"/>
        <w:rPr>
          <w:rFonts w:ascii="Times New Roman" w:eastAsia="Arial" w:hAnsi="Times New Roman" w:cs="Times New Roman"/>
          <w:sz w:val="20"/>
        </w:rPr>
      </w:pPr>
      <w:r w:rsidRPr="002B3A10">
        <w:rPr>
          <w:rFonts w:ascii="Times New Roman" w:eastAsia="Arial" w:hAnsi="Times New Roman" w:cs="Times New Roman"/>
          <w:spacing w:val="-1"/>
          <w:sz w:val="20"/>
        </w:rPr>
        <w:t>Not</w:t>
      </w:r>
      <w:r w:rsidRPr="002B3A10">
        <w:rPr>
          <w:rFonts w:ascii="Times New Roman" w:eastAsia="Arial" w:hAnsi="Times New Roman" w:cs="Times New Roman"/>
          <w:spacing w:val="-2"/>
          <w:sz w:val="20"/>
        </w:rPr>
        <w:t>e</w:t>
      </w:r>
      <w:r w:rsidRPr="002B3A10">
        <w:rPr>
          <w:rFonts w:ascii="Times New Roman" w:eastAsia="Arial" w:hAnsi="Times New Roman" w:cs="Times New Roman"/>
          <w:spacing w:val="-1"/>
          <w:sz w:val="20"/>
        </w:rPr>
        <w:t>s:</w:t>
      </w:r>
    </w:p>
    <w:p w14:paraId="14986BAD" w14:textId="77777777" w:rsidR="00D050E4" w:rsidRPr="002B3A10" w:rsidRDefault="00D050E4" w:rsidP="009C6373">
      <w:pPr>
        <w:widowControl w:val="0"/>
        <w:numPr>
          <w:ilvl w:val="0"/>
          <w:numId w:val="12"/>
        </w:numPr>
        <w:tabs>
          <w:tab w:val="left" w:pos="497"/>
        </w:tabs>
        <w:spacing w:before="4" w:after="0" w:line="230" w:lineRule="exact"/>
        <w:ind w:left="1080" w:right="101" w:hanging="360"/>
        <w:rPr>
          <w:rFonts w:ascii="Times New Roman" w:eastAsia="Arial" w:hAnsi="Times New Roman" w:cs="Times New Roman"/>
          <w:sz w:val="20"/>
        </w:rPr>
      </w:pPr>
      <w:r w:rsidRPr="002B3A10">
        <w:rPr>
          <w:rFonts w:ascii="Times New Roman" w:eastAsia="Arial" w:hAnsi="Times New Roman" w:cs="Times New Roman"/>
          <w:sz w:val="20"/>
        </w:rPr>
        <w:t>RCW</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pacing w:val="-2"/>
          <w:sz w:val="20"/>
        </w:rPr>
        <w:t>m</w:t>
      </w:r>
      <w:r w:rsidRPr="002B3A10">
        <w:rPr>
          <w:rFonts w:ascii="Times New Roman" w:eastAsia="Arial" w:hAnsi="Times New Roman" w:cs="Times New Roman"/>
          <w:sz w:val="20"/>
        </w:rPr>
        <w:t>e</w:t>
      </w:r>
      <w:r w:rsidRPr="002B3A10">
        <w:rPr>
          <w:rFonts w:ascii="Times New Roman" w:eastAsia="Arial" w:hAnsi="Times New Roman" w:cs="Times New Roman"/>
          <w:spacing w:val="-2"/>
          <w:sz w:val="20"/>
        </w:rPr>
        <w:t>a</w:t>
      </w:r>
      <w:r w:rsidRPr="002B3A10">
        <w:rPr>
          <w:rFonts w:ascii="Times New Roman" w:eastAsia="Arial" w:hAnsi="Times New Roman" w:cs="Times New Roman"/>
          <w:sz w:val="20"/>
        </w:rPr>
        <w:t>ns</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Regu</w:t>
      </w:r>
      <w:r w:rsidRPr="002B3A10">
        <w:rPr>
          <w:rFonts w:ascii="Times New Roman" w:eastAsia="Arial" w:hAnsi="Times New Roman" w:cs="Times New Roman"/>
          <w:spacing w:val="-2"/>
          <w:sz w:val="20"/>
        </w:rPr>
        <w:t>l</w:t>
      </w:r>
      <w:r w:rsidRPr="002B3A10">
        <w:rPr>
          <w:rFonts w:ascii="Times New Roman" w:eastAsia="Arial" w:hAnsi="Times New Roman" w:cs="Times New Roman"/>
          <w:sz w:val="20"/>
        </w:rPr>
        <w:t>ated</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z w:val="20"/>
        </w:rPr>
        <w:t>Californ</w:t>
      </w:r>
      <w:r w:rsidRPr="002B3A10">
        <w:rPr>
          <w:rFonts w:ascii="Times New Roman" w:eastAsia="Arial" w:hAnsi="Times New Roman" w:cs="Times New Roman"/>
          <w:spacing w:val="-2"/>
          <w:sz w:val="20"/>
        </w:rPr>
        <w:t>i</w:t>
      </w:r>
      <w:r w:rsidRPr="002B3A10">
        <w:rPr>
          <w:rFonts w:ascii="Times New Roman" w:eastAsia="Arial" w:hAnsi="Times New Roman" w:cs="Times New Roman"/>
          <w:sz w:val="20"/>
        </w:rPr>
        <w:t>a</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Waters</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pacing w:val="-2"/>
          <w:sz w:val="20"/>
        </w:rPr>
        <w:t>a</w:t>
      </w:r>
      <w:r w:rsidRPr="002B3A10">
        <w:rPr>
          <w:rFonts w:ascii="Times New Roman" w:eastAsia="Arial" w:hAnsi="Times New Roman" w:cs="Times New Roman"/>
          <w:sz w:val="20"/>
        </w:rPr>
        <w:t>s defi</w:t>
      </w:r>
      <w:r w:rsidRPr="002B3A10">
        <w:rPr>
          <w:rFonts w:ascii="Times New Roman" w:eastAsia="Arial" w:hAnsi="Times New Roman" w:cs="Times New Roman"/>
          <w:spacing w:val="-2"/>
          <w:sz w:val="20"/>
        </w:rPr>
        <w:t>n</w:t>
      </w:r>
      <w:r w:rsidRPr="002B3A10">
        <w:rPr>
          <w:rFonts w:ascii="Times New Roman" w:eastAsia="Arial" w:hAnsi="Times New Roman" w:cs="Times New Roman"/>
          <w:sz w:val="20"/>
        </w:rPr>
        <w:t>ed</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in</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the</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Oc</w:t>
      </w:r>
      <w:r w:rsidRPr="002B3A10">
        <w:rPr>
          <w:rFonts w:ascii="Times New Roman" w:eastAsia="Arial" w:hAnsi="Times New Roman" w:cs="Times New Roman"/>
          <w:spacing w:val="-2"/>
          <w:sz w:val="20"/>
        </w:rPr>
        <w:t>e</w:t>
      </w:r>
      <w:r w:rsidRPr="002B3A10">
        <w:rPr>
          <w:rFonts w:ascii="Times New Roman" w:eastAsia="Arial" w:hAnsi="Times New Roman" w:cs="Times New Roman"/>
          <w:sz w:val="20"/>
        </w:rPr>
        <w:t>an</w:t>
      </w:r>
      <w:r w:rsidRPr="002B3A10">
        <w:rPr>
          <w:rFonts w:ascii="Times New Roman" w:eastAsia="Arial" w:hAnsi="Times New Roman" w:cs="Times New Roman"/>
          <w:spacing w:val="2"/>
          <w:sz w:val="20"/>
        </w:rPr>
        <w:t>-</w:t>
      </w:r>
      <w:r w:rsidRPr="002B3A10">
        <w:rPr>
          <w:rFonts w:ascii="Times New Roman" w:eastAsia="Arial" w:hAnsi="Times New Roman" w:cs="Times New Roman"/>
          <w:spacing w:val="-2"/>
          <w:sz w:val="20"/>
        </w:rPr>
        <w:t>G</w:t>
      </w:r>
      <w:r w:rsidRPr="002B3A10">
        <w:rPr>
          <w:rFonts w:ascii="Times New Roman" w:eastAsia="Arial" w:hAnsi="Times New Roman" w:cs="Times New Roman"/>
          <w:sz w:val="20"/>
        </w:rPr>
        <w:t>oing</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V</w:t>
      </w:r>
      <w:r w:rsidRPr="002B3A10">
        <w:rPr>
          <w:rFonts w:ascii="Times New Roman" w:eastAsia="Arial" w:hAnsi="Times New Roman" w:cs="Times New Roman"/>
          <w:spacing w:val="-2"/>
          <w:sz w:val="20"/>
        </w:rPr>
        <w:t>e</w:t>
      </w:r>
      <w:r w:rsidRPr="002B3A10">
        <w:rPr>
          <w:rFonts w:ascii="Times New Roman" w:eastAsia="Arial" w:hAnsi="Times New Roman" w:cs="Times New Roman"/>
          <w:sz w:val="20"/>
        </w:rPr>
        <w:t>ssel</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Fuel</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z w:val="20"/>
        </w:rPr>
        <w:t>Re</w:t>
      </w:r>
      <w:r w:rsidRPr="002B3A10">
        <w:rPr>
          <w:rFonts w:ascii="Times New Roman" w:eastAsia="Arial" w:hAnsi="Times New Roman" w:cs="Times New Roman"/>
          <w:spacing w:val="-2"/>
          <w:sz w:val="20"/>
        </w:rPr>
        <w:t>g</w:t>
      </w:r>
      <w:r w:rsidRPr="002B3A10">
        <w:rPr>
          <w:rFonts w:ascii="Times New Roman" w:eastAsia="Arial" w:hAnsi="Times New Roman" w:cs="Times New Roman"/>
          <w:sz w:val="20"/>
        </w:rPr>
        <w:t>ulation.</w:t>
      </w:r>
      <w:r w:rsidRPr="002B3A10">
        <w:rPr>
          <w:rFonts w:ascii="Times New Roman" w:eastAsia="Arial" w:hAnsi="Times New Roman" w:cs="Times New Roman"/>
          <w:spacing w:val="54"/>
          <w:sz w:val="20"/>
        </w:rPr>
        <w:t xml:space="preserve"> </w:t>
      </w:r>
      <w:r w:rsidRPr="002B3A10">
        <w:rPr>
          <w:rFonts w:ascii="Times New Roman" w:eastAsia="Arial" w:hAnsi="Times New Roman" w:cs="Times New Roman"/>
          <w:sz w:val="20"/>
        </w:rPr>
        <w:t>This</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z w:val="20"/>
        </w:rPr>
        <w:t>is</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24</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n</w:t>
      </w:r>
      <w:r w:rsidRPr="002B3A10">
        <w:rPr>
          <w:rFonts w:ascii="Times New Roman" w:eastAsia="Arial" w:hAnsi="Times New Roman" w:cs="Times New Roman"/>
          <w:spacing w:val="-2"/>
          <w:sz w:val="20"/>
        </w:rPr>
        <w:t>a</w:t>
      </w:r>
      <w:r w:rsidRPr="002B3A10">
        <w:rPr>
          <w:rFonts w:ascii="Times New Roman" w:eastAsia="Arial" w:hAnsi="Times New Roman" w:cs="Times New Roman"/>
          <w:sz w:val="20"/>
        </w:rPr>
        <w:t>utical</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z w:val="20"/>
        </w:rPr>
        <w:t>miles</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(nm)</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fr</w:t>
      </w:r>
      <w:r w:rsidRPr="002B3A10">
        <w:rPr>
          <w:rFonts w:ascii="Times New Roman" w:eastAsia="Arial" w:hAnsi="Times New Roman" w:cs="Times New Roman"/>
          <w:spacing w:val="-2"/>
          <w:sz w:val="20"/>
        </w:rPr>
        <w:t>o</w:t>
      </w:r>
      <w:r w:rsidRPr="002B3A10">
        <w:rPr>
          <w:rFonts w:ascii="Times New Roman" w:eastAsia="Arial" w:hAnsi="Times New Roman" w:cs="Times New Roman"/>
          <w:sz w:val="20"/>
        </w:rPr>
        <w:t>m</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the</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California</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s</w:t>
      </w:r>
      <w:r w:rsidRPr="002B3A10">
        <w:rPr>
          <w:rFonts w:ascii="Times New Roman" w:eastAsia="Arial" w:hAnsi="Times New Roman" w:cs="Times New Roman"/>
          <w:spacing w:val="-2"/>
          <w:sz w:val="20"/>
        </w:rPr>
        <w:t>h</w:t>
      </w:r>
      <w:r w:rsidRPr="002B3A10">
        <w:rPr>
          <w:rFonts w:ascii="Times New Roman" w:eastAsia="Arial" w:hAnsi="Times New Roman" w:cs="Times New Roman"/>
          <w:sz w:val="20"/>
        </w:rPr>
        <w:t>orel</w:t>
      </w:r>
      <w:r w:rsidRPr="002B3A10">
        <w:rPr>
          <w:rFonts w:ascii="Times New Roman" w:eastAsia="Arial" w:hAnsi="Times New Roman" w:cs="Times New Roman"/>
          <w:spacing w:val="-2"/>
          <w:sz w:val="20"/>
        </w:rPr>
        <w:t>i</w:t>
      </w:r>
      <w:r w:rsidRPr="002B3A10">
        <w:rPr>
          <w:rFonts w:ascii="Times New Roman" w:eastAsia="Arial" w:hAnsi="Times New Roman" w:cs="Times New Roman"/>
          <w:sz w:val="20"/>
        </w:rPr>
        <w:t>ne, incl</w:t>
      </w:r>
      <w:r w:rsidRPr="002B3A10">
        <w:rPr>
          <w:rFonts w:ascii="Times New Roman" w:eastAsia="Arial" w:hAnsi="Times New Roman" w:cs="Times New Roman"/>
          <w:spacing w:val="-2"/>
          <w:sz w:val="20"/>
        </w:rPr>
        <w:t>u</w:t>
      </w:r>
      <w:r w:rsidRPr="002B3A10">
        <w:rPr>
          <w:rFonts w:ascii="Times New Roman" w:eastAsia="Arial" w:hAnsi="Times New Roman" w:cs="Times New Roman"/>
          <w:sz w:val="20"/>
        </w:rPr>
        <w:t>ding</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24</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z w:val="20"/>
        </w:rPr>
        <w:t>nm</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from</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the</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shorel</w:t>
      </w:r>
      <w:r w:rsidRPr="002B3A10">
        <w:rPr>
          <w:rFonts w:ascii="Times New Roman" w:eastAsia="Arial" w:hAnsi="Times New Roman" w:cs="Times New Roman"/>
          <w:spacing w:val="-2"/>
          <w:sz w:val="20"/>
        </w:rPr>
        <w:t>i</w:t>
      </w:r>
      <w:r w:rsidRPr="002B3A10">
        <w:rPr>
          <w:rFonts w:ascii="Times New Roman" w:eastAsia="Arial" w:hAnsi="Times New Roman" w:cs="Times New Roman"/>
          <w:sz w:val="20"/>
        </w:rPr>
        <w:t>ne</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of</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the</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Ch</w:t>
      </w:r>
      <w:r w:rsidRPr="002B3A10">
        <w:rPr>
          <w:rFonts w:ascii="Times New Roman" w:eastAsia="Arial" w:hAnsi="Times New Roman" w:cs="Times New Roman"/>
          <w:spacing w:val="-2"/>
          <w:sz w:val="20"/>
        </w:rPr>
        <w:t>a</w:t>
      </w:r>
      <w:r w:rsidRPr="002B3A10">
        <w:rPr>
          <w:rFonts w:ascii="Times New Roman" w:eastAsia="Arial" w:hAnsi="Times New Roman" w:cs="Times New Roman"/>
          <w:sz w:val="20"/>
        </w:rPr>
        <w:t>nnel</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Is</w:t>
      </w:r>
      <w:r w:rsidRPr="002B3A10">
        <w:rPr>
          <w:rFonts w:ascii="Times New Roman" w:eastAsia="Arial" w:hAnsi="Times New Roman" w:cs="Times New Roman"/>
          <w:spacing w:val="-2"/>
          <w:sz w:val="20"/>
        </w:rPr>
        <w:t>l</w:t>
      </w:r>
      <w:r w:rsidRPr="002B3A10">
        <w:rPr>
          <w:rFonts w:ascii="Times New Roman" w:eastAsia="Arial" w:hAnsi="Times New Roman" w:cs="Times New Roman"/>
          <w:sz w:val="20"/>
        </w:rPr>
        <w:t>an</w:t>
      </w:r>
      <w:r w:rsidRPr="002B3A10">
        <w:rPr>
          <w:rFonts w:ascii="Times New Roman" w:eastAsia="Arial" w:hAnsi="Times New Roman" w:cs="Times New Roman"/>
          <w:spacing w:val="-2"/>
          <w:sz w:val="20"/>
        </w:rPr>
        <w:t>d</w:t>
      </w:r>
      <w:r w:rsidRPr="002B3A10">
        <w:rPr>
          <w:rFonts w:ascii="Times New Roman" w:eastAsia="Arial" w:hAnsi="Times New Roman" w:cs="Times New Roman"/>
          <w:sz w:val="20"/>
        </w:rPr>
        <w:t>s.</w:t>
      </w:r>
    </w:p>
    <w:p w14:paraId="36679953" w14:textId="77777777" w:rsidR="00D050E4" w:rsidRPr="002B3A10" w:rsidRDefault="00D050E4" w:rsidP="009C6373">
      <w:pPr>
        <w:widowControl w:val="0"/>
        <w:numPr>
          <w:ilvl w:val="0"/>
          <w:numId w:val="12"/>
        </w:numPr>
        <w:tabs>
          <w:tab w:val="left" w:pos="442"/>
        </w:tabs>
        <w:spacing w:before="74" w:after="0" w:line="230" w:lineRule="exact"/>
        <w:ind w:left="1080" w:right="103" w:hanging="360"/>
        <w:rPr>
          <w:rFonts w:ascii="Times New Roman" w:eastAsia="Arial" w:hAnsi="Times New Roman" w:cs="Times New Roman"/>
          <w:sz w:val="20"/>
        </w:rPr>
      </w:pPr>
      <w:r w:rsidRPr="002B3A10">
        <w:rPr>
          <w:rFonts w:ascii="Times New Roman" w:eastAsia="Arial" w:hAnsi="Times New Roman" w:cs="Times New Roman"/>
          <w:spacing w:val="-1"/>
          <w:sz w:val="20"/>
        </w:rPr>
        <w:t>Fo</w:t>
      </w:r>
      <w:r w:rsidRPr="002B3A10">
        <w:rPr>
          <w:rFonts w:ascii="Times New Roman" w:eastAsia="Arial" w:hAnsi="Times New Roman" w:cs="Times New Roman"/>
          <w:sz w:val="20"/>
        </w:rPr>
        <w:t>r</w:t>
      </w:r>
      <w:r w:rsidRPr="002B3A10">
        <w:rPr>
          <w:rFonts w:ascii="Times New Roman" w:eastAsia="Arial" w:hAnsi="Times New Roman" w:cs="Times New Roman"/>
          <w:spacing w:val="-1"/>
          <w:sz w:val="20"/>
        </w:rPr>
        <w:t xml:space="preserve"> boil</w:t>
      </w:r>
      <w:r w:rsidRPr="002B3A10">
        <w:rPr>
          <w:rFonts w:ascii="Times New Roman" w:eastAsia="Arial" w:hAnsi="Times New Roman" w:cs="Times New Roman"/>
          <w:spacing w:val="-2"/>
          <w:sz w:val="20"/>
        </w:rPr>
        <w:t>e</w:t>
      </w:r>
      <w:r w:rsidRPr="002B3A10">
        <w:rPr>
          <w:rFonts w:ascii="Times New Roman" w:eastAsia="Arial" w:hAnsi="Times New Roman" w:cs="Times New Roman"/>
          <w:spacing w:val="-1"/>
          <w:sz w:val="20"/>
        </w:rPr>
        <w:t>r/</w:t>
      </w:r>
      <w:r w:rsidRPr="002B3A10">
        <w:rPr>
          <w:rFonts w:ascii="Times New Roman" w:eastAsia="Arial" w:hAnsi="Times New Roman" w:cs="Times New Roman"/>
          <w:sz w:val="20"/>
        </w:rPr>
        <w:t>s</w:t>
      </w:r>
      <w:r w:rsidRPr="002B3A10">
        <w:rPr>
          <w:rFonts w:ascii="Times New Roman" w:eastAsia="Arial" w:hAnsi="Times New Roman" w:cs="Times New Roman"/>
          <w:spacing w:val="-1"/>
          <w:sz w:val="20"/>
        </w:rPr>
        <w:t xml:space="preserve"> lis</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th</w:t>
      </w:r>
      <w:r w:rsidRPr="002B3A10">
        <w:rPr>
          <w:rFonts w:ascii="Times New Roman" w:eastAsia="Arial" w:hAnsi="Times New Roman" w:cs="Times New Roman"/>
          <w:sz w:val="20"/>
        </w:rPr>
        <w:t>e</w:t>
      </w:r>
      <w:r w:rsidRPr="002B3A10">
        <w:rPr>
          <w:rFonts w:ascii="Times New Roman" w:eastAsia="Arial" w:hAnsi="Times New Roman" w:cs="Times New Roman"/>
          <w:spacing w:val="-1"/>
          <w:sz w:val="20"/>
        </w:rPr>
        <w:t xml:space="preserve"> typ</w:t>
      </w:r>
      <w:r w:rsidRPr="002B3A10">
        <w:rPr>
          <w:rFonts w:ascii="Times New Roman" w:eastAsia="Arial" w:hAnsi="Times New Roman" w:cs="Times New Roman"/>
          <w:sz w:val="20"/>
        </w:rPr>
        <w:t xml:space="preserve">e </w:t>
      </w:r>
      <w:r w:rsidRPr="002B3A10">
        <w:rPr>
          <w:rFonts w:ascii="Times New Roman" w:eastAsia="Arial" w:hAnsi="Times New Roman" w:cs="Times New Roman"/>
          <w:spacing w:val="-1"/>
          <w:sz w:val="20"/>
        </w:rPr>
        <w:t>o</w:t>
      </w:r>
      <w:r w:rsidRPr="002B3A10">
        <w:rPr>
          <w:rFonts w:ascii="Times New Roman" w:eastAsia="Arial" w:hAnsi="Times New Roman" w:cs="Times New Roman"/>
          <w:sz w:val="20"/>
        </w:rPr>
        <w:t>f</w:t>
      </w:r>
      <w:r w:rsidRPr="002B3A10">
        <w:rPr>
          <w:rFonts w:ascii="Times New Roman" w:eastAsia="Arial" w:hAnsi="Times New Roman" w:cs="Times New Roman"/>
          <w:spacing w:val="-1"/>
          <w:sz w:val="20"/>
        </w:rPr>
        <w:t xml:space="preserve"> marin</w:t>
      </w:r>
      <w:r w:rsidRPr="002B3A10">
        <w:rPr>
          <w:rFonts w:ascii="Times New Roman" w:eastAsia="Arial" w:hAnsi="Times New Roman" w:cs="Times New Roman"/>
          <w:sz w:val="20"/>
        </w:rPr>
        <w:t>e</w:t>
      </w:r>
      <w:r w:rsidRPr="002B3A10">
        <w:rPr>
          <w:rFonts w:ascii="Times New Roman" w:eastAsia="Arial" w:hAnsi="Times New Roman" w:cs="Times New Roman"/>
          <w:spacing w:val="-1"/>
          <w:sz w:val="20"/>
        </w:rPr>
        <w:t xml:space="preserve"> fue</w:t>
      </w:r>
      <w:r w:rsidRPr="002B3A10">
        <w:rPr>
          <w:rFonts w:ascii="Times New Roman" w:eastAsia="Arial" w:hAnsi="Times New Roman" w:cs="Times New Roman"/>
          <w:sz w:val="20"/>
        </w:rPr>
        <w:t>l</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pacing w:val="-1"/>
          <w:sz w:val="20"/>
        </w:rPr>
        <w:t>(e.g</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 xml:space="preserve"> IF</w:t>
      </w:r>
      <w:r w:rsidRPr="002B3A10">
        <w:rPr>
          <w:rFonts w:ascii="Times New Roman" w:eastAsia="Arial" w:hAnsi="Times New Roman" w:cs="Times New Roman"/>
          <w:sz w:val="20"/>
        </w:rPr>
        <w:t>O</w:t>
      </w:r>
      <w:r w:rsidRPr="002B3A10">
        <w:rPr>
          <w:rFonts w:ascii="Times New Roman" w:eastAsia="Arial" w:hAnsi="Times New Roman" w:cs="Times New Roman"/>
          <w:spacing w:val="-1"/>
          <w:sz w:val="20"/>
        </w:rPr>
        <w:t xml:space="preserve"> 380</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 xml:space="preserve"> IF</w:t>
      </w:r>
      <w:r w:rsidRPr="002B3A10">
        <w:rPr>
          <w:rFonts w:ascii="Times New Roman" w:eastAsia="Arial" w:hAnsi="Times New Roman" w:cs="Times New Roman"/>
          <w:sz w:val="20"/>
        </w:rPr>
        <w:t>O</w:t>
      </w:r>
      <w:r w:rsidRPr="002B3A10">
        <w:rPr>
          <w:rFonts w:ascii="Times New Roman" w:eastAsia="Arial" w:hAnsi="Times New Roman" w:cs="Times New Roman"/>
          <w:spacing w:val="-1"/>
          <w:sz w:val="20"/>
        </w:rPr>
        <w:t xml:space="preserve"> 180</w:t>
      </w:r>
      <w:r w:rsidRPr="002B3A10">
        <w:rPr>
          <w:rFonts w:ascii="Times New Roman" w:eastAsia="Arial" w:hAnsi="Times New Roman" w:cs="Times New Roman"/>
          <w:sz w:val="20"/>
        </w:rPr>
        <w:t xml:space="preserve">, </w:t>
      </w:r>
      <w:r w:rsidRPr="002B3A10">
        <w:rPr>
          <w:rFonts w:ascii="Times New Roman" w:eastAsia="Arial" w:hAnsi="Times New Roman" w:cs="Times New Roman"/>
          <w:spacing w:val="-1"/>
          <w:sz w:val="20"/>
        </w:rPr>
        <w:t>MD</w:t>
      </w:r>
      <w:r w:rsidRPr="002B3A10">
        <w:rPr>
          <w:rFonts w:ascii="Times New Roman" w:eastAsia="Arial" w:hAnsi="Times New Roman" w:cs="Times New Roman"/>
          <w:spacing w:val="-2"/>
          <w:sz w:val="20"/>
        </w:rPr>
        <w:t>O</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DM</w:t>
      </w:r>
      <w:r w:rsidRPr="002B3A10">
        <w:rPr>
          <w:rFonts w:ascii="Times New Roman" w:eastAsia="Arial" w:hAnsi="Times New Roman" w:cs="Times New Roman"/>
          <w:spacing w:val="-2"/>
          <w:sz w:val="20"/>
        </w:rPr>
        <w:t>B</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 xml:space="preserve"> MGO(DMA</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pacing w:val="-2"/>
          <w:sz w:val="20"/>
        </w:rPr>
        <w:t>an</w:t>
      </w:r>
      <w:r w:rsidRPr="002B3A10">
        <w:rPr>
          <w:rFonts w:ascii="Times New Roman" w:eastAsia="Arial" w:hAnsi="Times New Roman" w:cs="Times New Roman"/>
          <w:sz w:val="20"/>
        </w:rPr>
        <w:t>d</w:t>
      </w:r>
      <w:r w:rsidRPr="002B3A10">
        <w:rPr>
          <w:rFonts w:ascii="Times New Roman" w:eastAsia="Arial" w:hAnsi="Times New Roman" w:cs="Times New Roman"/>
          <w:spacing w:val="-1"/>
          <w:sz w:val="20"/>
        </w:rPr>
        <w:t xml:space="preserve"> percen</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b</w:t>
      </w:r>
      <w:r w:rsidRPr="002B3A10">
        <w:rPr>
          <w:rFonts w:ascii="Times New Roman" w:eastAsia="Arial" w:hAnsi="Times New Roman" w:cs="Times New Roman"/>
          <w:sz w:val="20"/>
        </w:rPr>
        <w:t>y</w:t>
      </w:r>
      <w:r w:rsidRPr="002B3A10">
        <w:rPr>
          <w:rFonts w:ascii="Times New Roman" w:eastAsia="Arial" w:hAnsi="Times New Roman" w:cs="Times New Roman"/>
          <w:spacing w:val="-1"/>
          <w:sz w:val="20"/>
        </w:rPr>
        <w:t xml:space="preserve"> wei</w:t>
      </w:r>
      <w:r w:rsidRPr="002B3A10">
        <w:rPr>
          <w:rFonts w:ascii="Times New Roman" w:eastAsia="Arial" w:hAnsi="Times New Roman" w:cs="Times New Roman"/>
          <w:spacing w:val="-2"/>
          <w:sz w:val="20"/>
        </w:rPr>
        <w:t>g</w:t>
      </w:r>
      <w:r w:rsidRPr="002B3A10">
        <w:rPr>
          <w:rFonts w:ascii="Times New Roman" w:eastAsia="Arial" w:hAnsi="Times New Roman" w:cs="Times New Roman"/>
          <w:spacing w:val="-1"/>
          <w:sz w:val="20"/>
        </w:rPr>
        <w:t>h</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sulfur</w:t>
      </w:r>
      <w:r w:rsidRPr="002B3A10">
        <w:rPr>
          <w:rFonts w:ascii="Times New Roman" w:eastAsia="Arial" w:hAnsi="Times New Roman" w:cs="Times New Roman"/>
          <w:sz w:val="20"/>
        </w:rPr>
        <w:t>.</w:t>
      </w:r>
      <w:r w:rsidRPr="002B3A10">
        <w:rPr>
          <w:rFonts w:ascii="Times New Roman" w:eastAsia="Arial" w:hAnsi="Times New Roman" w:cs="Times New Roman"/>
          <w:spacing w:val="52"/>
          <w:sz w:val="20"/>
        </w:rPr>
        <w:t xml:space="preserve"> </w:t>
      </w:r>
      <w:r w:rsidRPr="002B3A10">
        <w:rPr>
          <w:rFonts w:ascii="Times New Roman" w:eastAsia="Arial" w:hAnsi="Times New Roman" w:cs="Times New Roman"/>
          <w:spacing w:val="-1"/>
          <w:sz w:val="20"/>
        </w:rPr>
        <w:t>Fue</w:t>
      </w:r>
      <w:r w:rsidRPr="002B3A10">
        <w:rPr>
          <w:rFonts w:ascii="Times New Roman" w:eastAsia="Arial" w:hAnsi="Times New Roman" w:cs="Times New Roman"/>
          <w:sz w:val="20"/>
        </w:rPr>
        <w:t>l</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1</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pacing w:val="-1"/>
          <w:sz w:val="20"/>
        </w:rPr>
        <w:t>i</w:t>
      </w:r>
      <w:r w:rsidRPr="002B3A10">
        <w:rPr>
          <w:rFonts w:ascii="Times New Roman" w:eastAsia="Arial" w:hAnsi="Times New Roman" w:cs="Times New Roman"/>
          <w:sz w:val="20"/>
        </w:rPr>
        <w:t>s</w:t>
      </w:r>
      <w:r w:rsidRPr="002B3A10">
        <w:rPr>
          <w:rFonts w:ascii="Times New Roman" w:eastAsia="Arial" w:hAnsi="Times New Roman" w:cs="Times New Roman"/>
          <w:spacing w:val="-1"/>
          <w:sz w:val="20"/>
        </w:rPr>
        <w:t xml:space="preserve"> t</w:t>
      </w:r>
      <w:r w:rsidRPr="002B3A10">
        <w:rPr>
          <w:rFonts w:ascii="Times New Roman" w:eastAsia="Arial" w:hAnsi="Times New Roman" w:cs="Times New Roman"/>
          <w:spacing w:val="-2"/>
          <w:sz w:val="20"/>
        </w:rPr>
        <w:t>h</w:t>
      </w:r>
      <w:r w:rsidRPr="002B3A10">
        <w:rPr>
          <w:rFonts w:ascii="Times New Roman" w:eastAsia="Arial" w:hAnsi="Times New Roman" w:cs="Times New Roman"/>
          <w:sz w:val="20"/>
        </w:rPr>
        <w:t>e</w:t>
      </w:r>
      <w:r w:rsidRPr="002B3A10">
        <w:rPr>
          <w:rFonts w:ascii="Times New Roman" w:eastAsia="Arial" w:hAnsi="Times New Roman" w:cs="Times New Roman"/>
          <w:spacing w:val="-1"/>
          <w:sz w:val="20"/>
        </w:rPr>
        <w:t xml:space="preserve"> fue</w:t>
      </w:r>
      <w:r w:rsidRPr="002B3A10">
        <w:rPr>
          <w:rFonts w:ascii="Times New Roman" w:eastAsia="Arial" w:hAnsi="Times New Roman" w:cs="Times New Roman"/>
          <w:sz w:val="20"/>
        </w:rPr>
        <w:t>l</w:t>
      </w:r>
      <w:r w:rsidRPr="002B3A10">
        <w:rPr>
          <w:rFonts w:ascii="Times New Roman" w:eastAsia="Arial" w:hAnsi="Times New Roman" w:cs="Times New Roman"/>
          <w:spacing w:val="-1"/>
          <w:sz w:val="20"/>
        </w:rPr>
        <w:t xml:space="preserve"> tha</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i</w:t>
      </w:r>
      <w:r w:rsidRPr="002B3A10">
        <w:rPr>
          <w:rFonts w:ascii="Times New Roman" w:eastAsia="Arial" w:hAnsi="Times New Roman" w:cs="Times New Roman"/>
          <w:sz w:val="20"/>
        </w:rPr>
        <w:t>s</w:t>
      </w:r>
      <w:r w:rsidRPr="002B3A10">
        <w:rPr>
          <w:rFonts w:ascii="Times New Roman" w:eastAsia="Arial" w:hAnsi="Times New Roman" w:cs="Times New Roman"/>
          <w:spacing w:val="-1"/>
          <w:sz w:val="20"/>
        </w:rPr>
        <w:t xml:space="preserve"> bein</w:t>
      </w:r>
      <w:r w:rsidRPr="002B3A10">
        <w:rPr>
          <w:rFonts w:ascii="Times New Roman" w:eastAsia="Arial" w:hAnsi="Times New Roman" w:cs="Times New Roman"/>
          <w:sz w:val="20"/>
        </w:rPr>
        <w:t>g</w:t>
      </w:r>
      <w:r w:rsidRPr="002B3A10">
        <w:rPr>
          <w:rFonts w:ascii="Times New Roman" w:eastAsia="Arial" w:hAnsi="Times New Roman" w:cs="Times New Roman"/>
          <w:spacing w:val="-2"/>
          <w:sz w:val="20"/>
        </w:rPr>
        <w:t xml:space="preserve"> </w:t>
      </w:r>
      <w:r w:rsidRPr="002B3A10">
        <w:rPr>
          <w:rFonts w:ascii="Times New Roman" w:eastAsia="Arial" w:hAnsi="Times New Roman" w:cs="Times New Roman"/>
          <w:spacing w:val="-1"/>
          <w:sz w:val="20"/>
        </w:rPr>
        <w:t>swi</w:t>
      </w:r>
      <w:r w:rsidRPr="002B3A10">
        <w:rPr>
          <w:rFonts w:ascii="Times New Roman" w:eastAsia="Arial" w:hAnsi="Times New Roman" w:cs="Times New Roman"/>
          <w:spacing w:val="-2"/>
          <w:sz w:val="20"/>
        </w:rPr>
        <w:t>t</w:t>
      </w:r>
      <w:r w:rsidRPr="002B3A10">
        <w:rPr>
          <w:rFonts w:ascii="Times New Roman" w:eastAsia="Arial" w:hAnsi="Times New Roman" w:cs="Times New Roman"/>
          <w:spacing w:val="-1"/>
          <w:sz w:val="20"/>
        </w:rPr>
        <w:t>ch</w:t>
      </w:r>
      <w:r w:rsidRPr="002B3A10">
        <w:rPr>
          <w:rFonts w:ascii="Times New Roman" w:eastAsia="Arial" w:hAnsi="Times New Roman" w:cs="Times New Roman"/>
          <w:spacing w:val="-2"/>
          <w:sz w:val="20"/>
        </w:rPr>
        <w:t>e</w:t>
      </w:r>
      <w:r w:rsidRPr="002B3A10">
        <w:rPr>
          <w:rFonts w:ascii="Times New Roman" w:eastAsia="Arial" w:hAnsi="Times New Roman" w:cs="Times New Roman"/>
          <w:sz w:val="20"/>
        </w:rPr>
        <w:t xml:space="preserve">d </w:t>
      </w:r>
      <w:r w:rsidRPr="002B3A10">
        <w:rPr>
          <w:rFonts w:ascii="Times New Roman" w:eastAsia="Arial" w:hAnsi="Times New Roman" w:cs="Times New Roman"/>
          <w:spacing w:val="-1"/>
          <w:sz w:val="20"/>
        </w:rPr>
        <w:t>from</w:t>
      </w:r>
      <w:r w:rsidRPr="002B3A10">
        <w:rPr>
          <w:rFonts w:ascii="Times New Roman" w:eastAsia="Arial" w:hAnsi="Times New Roman" w:cs="Times New Roman"/>
          <w:sz w:val="20"/>
        </w:rPr>
        <w:t>,</w:t>
      </w:r>
      <w:r w:rsidRPr="002B3A10">
        <w:rPr>
          <w:rFonts w:ascii="Times New Roman" w:eastAsia="Arial" w:hAnsi="Times New Roman" w:cs="Times New Roman"/>
          <w:spacing w:val="-1"/>
          <w:sz w:val="20"/>
        </w:rPr>
        <w:t xml:space="preserve"> whil</w:t>
      </w:r>
      <w:r w:rsidRPr="002B3A10">
        <w:rPr>
          <w:rFonts w:ascii="Times New Roman" w:eastAsia="Arial" w:hAnsi="Times New Roman" w:cs="Times New Roman"/>
          <w:sz w:val="20"/>
        </w:rPr>
        <w:t>e</w:t>
      </w:r>
      <w:r w:rsidRPr="002B3A10">
        <w:rPr>
          <w:rFonts w:ascii="Times New Roman" w:eastAsia="Arial" w:hAnsi="Times New Roman" w:cs="Times New Roman"/>
          <w:spacing w:val="-1"/>
          <w:sz w:val="20"/>
        </w:rPr>
        <w:t xml:space="preserve"> fue</w:t>
      </w:r>
      <w:r w:rsidRPr="002B3A10">
        <w:rPr>
          <w:rFonts w:ascii="Times New Roman" w:eastAsia="Arial" w:hAnsi="Times New Roman" w:cs="Times New Roman"/>
          <w:sz w:val="20"/>
        </w:rPr>
        <w:t>l</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2</w:t>
      </w:r>
      <w:r w:rsidRPr="002B3A10">
        <w:rPr>
          <w:rFonts w:ascii="Times New Roman" w:eastAsia="Arial" w:hAnsi="Times New Roman" w:cs="Times New Roman"/>
          <w:spacing w:val="-1"/>
          <w:sz w:val="20"/>
        </w:rPr>
        <w:t xml:space="preserve"> i</w:t>
      </w:r>
      <w:r w:rsidRPr="002B3A10">
        <w:rPr>
          <w:rFonts w:ascii="Times New Roman" w:eastAsia="Arial" w:hAnsi="Times New Roman" w:cs="Times New Roman"/>
          <w:sz w:val="20"/>
        </w:rPr>
        <w:t xml:space="preserve">s </w:t>
      </w:r>
      <w:r w:rsidRPr="002B3A10">
        <w:rPr>
          <w:rFonts w:ascii="Times New Roman" w:eastAsia="Arial" w:hAnsi="Times New Roman" w:cs="Times New Roman"/>
          <w:spacing w:val="-1"/>
          <w:sz w:val="20"/>
        </w:rPr>
        <w:t>th</w:t>
      </w:r>
      <w:r w:rsidRPr="002B3A10">
        <w:rPr>
          <w:rFonts w:ascii="Times New Roman" w:eastAsia="Arial" w:hAnsi="Times New Roman" w:cs="Times New Roman"/>
          <w:sz w:val="20"/>
        </w:rPr>
        <w:t>e</w:t>
      </w:r>
      <w:r w:rsidRPr="002B3A10">
        <w:rPr>
          <w:rFonts w:ascii="Times New Roman" w:eastAsia="Arial" w:hAnsi="Times New Roman" w:cs="Times New Roman"/>
          <w:spacing w:val="-1"/>
          <w:sz w:val="20"/>
        </w:rPr>
        <w:t xml:space="preserve"> fue</w:t>
      </w:r>
      <w:r w:rsidRPr="002B3A10">
        <w:rPr>
          <w:rFonts w:ascii="Times New Roman" w:eastAsia="Arial" w:hAnsi="Times New Roman" w:cs="Times New Roman"/>
          <w:sz w:val="20"/>
        </w:rPr>
        <w:t>l</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sw</w:t>
      </w:r>
      <w:r w:rsidRPr="002B3A10">
        <w:rPr>
          <w:rFonts w:ascii="Times New Roman" w:eastAsia="Arial" w:hAnsi="Times New Roman" w:cs="Times New Roman"/>
          <w:spacing w:val="-1"/>
          <w:sz w:val="20"/>
        </w:rPr>
        <w:t>i</w:t>
      </w:r>
      <w:r w:rsidRPr="002B3A10">
        <w:rPr>
          <w:rFonts w:ascii="Times New Roman" w:eastAsia="Arial" w:hAnsi="Times New Roman" w:cs="Times New Roman"/>
          <w:spacing w:val="-2"/>
          <w:sz w:val="20"/>
        </w:rPr>
        <w:t>t</w:t>
      </w:r>
      <w:r w:rsidRPr="002B3A10">
        <w:rPr>
          <w:rFonts w:ascii="Times New Roman" w:eastAsia="Arial" w:hAnsi="Times New Roman" w:cs="Times New Roman"/>
          <w:sz w:val="20"/>
        </w:rPr>
        <w:t>ch</w:t>
      </w:r>
      <w:r w:rsidRPr="002B3A10">
        <w:rPr>
          <w:rFonts w:ascii="Times New Roman" w:eastAsia="Arial" w:hAnsi="Times New Roman" w:cs="Times New Roman"/>
          <w:spacing w:val="-1"/>
          <w:sz w:val="20"/>
        </w:rPr>
        <w:t>e</w:t>
      </w:r>
      <w:r w:rsidRPr="002B3A10">
        <w:rPr>
          <w:rFonts w:ascii="Times New Roman" w:eastAsia="Arial" w:hAnsi="Times New Roman" w:cs="Times New Roman"/>
          <w:sz w:val="20"/>
        </w:rPr>
        <w:t>d</w:t>
      </w:r>
      <w:r w:rsidRPr="002B3A10">
        <w:rPr>
          <w:rFonts w:ascii="Times New Roman" w:eastAsia="Arial" w:hAnsi="Times New Roman" w:cs="Times New Roman"/>
          <w:spacing w:val="-1"/>
          <w:sz w:val="20"/>
        </w:rPr>
        <w:t xml:space="preserve"> to</w:t>
      </w:r>
      <w:r w:rsidRPr="002B3A10">
        <w:rPr>
          <w:rFonts w:ascii="Times New Roman" w:eastAsia="Arial" w:hAnsi="Times New Roman" w:cs="Times New Roman"/>
          <w:sz w:val="20"/>
        </w:rPr>
        <w:t>.</w:t>
      </w:r>
      <w:r w:rsidRPr="002B3A10">
        <w:rPr>
          <w:rFonts w:ascii="Times New Roman" w:eastAsia="Arial" w:hAnsi="Times New Roman" w:cs="Times New Roman"/>
          <w:spacing w:val="54"/>
          <w:sz w:val="20"/>
        </w:rPr>
        <w:t xml:space="preserve"> </w:t>
      </w:r>
      <w:r w:rsidRPr="002B3A10">
        <w:rPr>
          <w:rFonts w:ascii="Times New Roman" w:eastAsia="Arial" w:hAnsi="Times New Roman" w:cs="Times New Roman"/>
          <w:spacing w:val="-1"/>
          <w:sz w:val="20"/>
        </w:rPr>
        <w:t>Ad</w:t>
      </w:r>
      <w:r w:rsidRPr="002B3A10">
        <w:rPr>
          <w:rFonts w:ascii="Times New Roman" w:eastAsia="Arial" w:hAnsi="Times New Roman" w:cs="Times New Roman"/>
          <w:sz w:val="20"/>
        </w:rPr>
        <w:t>d</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z w:val="20"/>
        </w:rPr>
        <w:t>c</w:t>
      </w:r>
      <w:r w:rsidRPr="002B3A10">
        <w:rPr>
          <w:rFonts w:ascii="Times New Roman" w:eastAsia="Arial" w:hAnsi="Times New Roman" w:cs="Times New Roman"/>
          <w:spacing w:val="2"/>
          <w:sz w:val="20"/>
        </w:rPr>
        <w:t>o</w:t>
      </w:r>
      <w:r w:rsidRPr="002B3A10">
        <w:rPr>
          <w:rFonts w:ascii="Times New Roman" w:eastAsia="Arial" w:hAnsi="Times New Roman" w:cs="Times New Roman"/>
          <w:spacing w:val="-1"/>
          <w:sz w:val="20"/>
        </w:rPr>
        <w:t>lum</w:t>
      </w:r>
      <w:r w:rsidRPr="002B3A10">
        <w:rPr>
          <w:rFonts w:ascii="Times New Roman" w:eastAsia="Arial" w:hAnsi="Times New Roman" w:cs="Times New Roman"/>
          <w:spacing w:val="-2"/>
          <w:sz w:val="20"/>
        </w:rPr>
        <w:t>n</w:t>
      </w:r>
      <w:r w:rsidRPr="002B3A10">
        <w:rPr>
          <w:rFonts w:ascii="Times New Roman" w:eastAsia="Arial" w:hAnsi="Times New Roman" w:cs="Times New Roman"/>
          <w:sz w:val="20"/>
        </w:rPr>
        <w:t>s</w:t>
      </w:r>
      <w:r w:rsidRPr="002B3A10">
        <w:rPr>
          <w:rFonts w:ascii="Times New Roman" w:eastAsia="Arial" w:hAnsi="Times New Roman" w:cs="Times New Roman"/>
          <w:spacing w:val="-1"/>
          <w:sz w:val="20"/>
        </w:rPr>
        <w:t xml:space="preserve"> i</w:t>
      </w:r>
      <w:r w:rsidRPr="002B3A10">
        <w:rPr>
          <w:rFonts w:ascii="Times New Roman" w:eastAsia="Arial" w:hAnsi="Times New Roman" w:cs="Times New Roman"/>
          <w:sz w:val="20"/>
        </w:rPr>
        <w:t>f</w:t>
      </w:r>
      <w:r w:rsidRPr="002B3A10">
        <w:rPr>
          <w:rFonts w:ascii="Times New Roman" w:eastAsia="Arial" w:hAnsi="Times New Roman" w:cs="Times New Roman"/>
          <w:spacing w:val="-1"/>
          <w:sz w:val="20"/>
        </w:rPr>
        <w:t xml:space="preserve"> differen</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fuel</w:t>
      </w:r>
      <w:r w:rsidRPr="002B3A10">
        <w:rPr>
          <w:rFonts w:ascii="Times New Roman" w:eastAsia="Arial" w:hAnsi="Times New Roman" w:cs="Times New Roman"/>
          <w:sz w:val="20"/>
        </w:rPr>
        <w:t>s</w:t>
      </w:r>
      <w:r w:rsidRPr="002B3A10">
        <w:rPr>
          <w:rFonts w:ascii="Times New Roman" w:eastAsia="Arial" w:hAnsi="Times New Roman" w:cs="Times New Roman"/>
          <w:spacing w:val="-1"/>
          <w:sz w:val="20"/>
        </w:rPr>
        <w:t xml:space="preserve"> </w:t>
      </w:r>
      <w:r w:rsidRPr="002B3A10">
        <w:rPr>
          <w:rFonts w:ascii="Times New Roman" w:eastAsia="Arial" w:hAnsi="Times New Roman" w:cs="Times New Roman"/>
          <w:spacing w:val="-2"/>
          <w:sz w:val="20"/>
        </w:rPr>
        <w:t>a</w:t>
      </w:r>
      <w:r w:rsidRPr="002B3A10">
        <w:rPr>
          <w:rFonts w:ascii="Times New Roman" w:eastAsia="Arial" w:hAnsi="Times New Roman" w:cs="Times New Roman"/>
          <w:spacing w:val="-1"/>
          <w:sz w:val="20"/>
        </w:rPr>
        <w:t>ppl</w:t>
      </w:r>
      <w:r w:rsidRPr="002B3A10">
        <w:rPr>
          <w:rFonts w:ascii="Times New Roman" w:eastAsia="Arial" w:hAnsi="Times New Roman" w:cs="Times New Roman"/>
          <w:sz w:val="20"/>
        </w:rPr>
        <w:t>y</w:t>
      </w:r>
      <w:r w:rsidRPr="002B3A10">
        <w:rPr>
          <w:rFonts w:ascii="Times New Roman" w:eastAsia="Arial" w:hAnsi="Times New Roman" w:cs="Times New Roman"/>
          <w:spacing w:val="-1"/>
          <w:sz w:val="20"/>
        </w:rPr>
        <w:t xml:space="preserve"> t</w:t>
      </w:r>
      <w:r w:rsidRPr="002B3A10">
        <w:rPr>
          <w:rFonts w:ascii="Times New Roman" w:eastAsia="Arial" w:hAnsi="Times New Roman" w:cs="Times New Roman"/>
          <w:sz w:val="20"/>
        </w:rPr>
        <w:t>o</w:t>
      </w:r>
      <w:r w:rsidRPr="002B3A10">
        <w:rPr>
          <w:rFonts w:ascii="Times New Roman" w:eastAsia="Arial" w:hAnsi="Times New Roman" w:cs="Times New Roman"/>
          <w:spacing w:val="-1"/>
          <w:sz w:val="20"/>
        </w:rPr>
        <w:t xml:space="preserve"> differen</w:t>
      </w:r>
      <w:r w:rsidRPr="002B3A10">
        <w:rPr>
          <w:rFonts w:ascii="Times New Roman" w:eastAsia="Arial" w:hAnsi="Times New Roman" w:cs="Times New Roman"/>
          <w:sz w:val="20"/>
        </w:rPr>
        <w:t>t</w:t>
      </w:r>
      <w:r w:rsidRPr="002B3A10">
        <w:rPr>
          <w:rFonts w:ascii="Times New Roman" w:eastAsia="Arial" w:hAnsi="Times New Roman" w:cs="Times New Roman"/>
          <w:spacing w:val="-1"/>
          <w:sz w:val="20"/>
        </w:rPr>
        <w:t xml:space="preserve"> boil</w:t>
      </w:r>
      <w:r w:rsidRPr="002B3A10">
        <w:rPr>
          <w:rFonts w:ascii="Times New Roman" w:eastAsia="Arial" w:hAnsi="Times New Roman" w:cs="Times New Roman"/>
          <w:spacing w:val="-2"/>
          <w:sz w:val="20"/>
        </w:rPr>
        <w:t>e</w:t>
      </w:r>
      <w:r w:rsidRPr="002B3A10">
        <w:rPr>
          <w:rFonts w:ascii="Times New Roman" w:eastAsia="Arial" w:hAnsi="Times New Roman" w:cs="Times New Roman"/>
          <w:spacing w:val="-1"/>
          <w:sz w:val="20"/>
        </w:rPr>
        <w:t>rs.</w:t>
      </w:r>
    </w:p>
    <w:p w14:paraId="5B571892" w14:textId="77777777" w:rsidR="009C30EE" w:rsidRDefault="009C30EE" w:rsidP="0027703B">
      <w:pPr>
        <w:rPr>
          <w:b/>
        </w:rPr>
        <w:sectPr w:rsidR="009C30EE" w:rsidSect="00BB71BF">
          <w:headerReference w:type="default" r:id="rId21"/>
          <w:type w:val="oddPage"/>
          <w:pgSz w:w="15840" w:h="12240" w:orient="landscape"/>
          <w:pgMar w:top="720" w:right="720" w:bottom="720" w:left="720" w:header="1728" w:footer="720" w:gutter="0"/>
          <w:cols w:space="720"/>
          <w:docGrid w:linePitch="360"/>
        </w:sectPr>
      </w:pPr>
    </w:p>
    <w:p w14:paraId="505A9D2E" w14:textId="5ECDCFE0" w:rsidR="005E128E" w:rsidRPr="00130736" w:rsidRDefault="00C1590B" w:rsidP="0027703B">
      <w:r>
        <w:rPr>
          <w:noProof/>
        </w:rPr>
        <w:lastRenderedPageBreak/>
        <mc:AlternateContent>
          <mc:Choice Requires="wps">
            <w:drawing>
              <wp:anchor distT="45720" distB="45720" distL="114300" distR="114300" simplePos="0" relativeHeight="251666432" behindDoc="0" locked="0" layoutInCell="1" allowOverlap="1" wp14:anchorId="524E73D1" wp14:editId="1A6B837C">
                <wp:simplePos x="0" y="0"/>
                <wp:positionH relativeFrom="column">
                  <wp:posOffset>-67310</wp:posOffset>
                </wp:positionH>
                <wp:positionV relativeFrom="paragraph">
                  <wp:posOffset>0</wp:posOffset>
                </wp:positionV>
                <wp:extent cx="32670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noFill/>
                        <a:ln w="9525">
                          <a:noFill/>
                          <a:miter lim="800000"/>
                          <a:headEnd/>
                          <a:tailEnd/>
                        </a:ln>
                      </wps:spPr>
                      <wps:txbx>
                        <w:txbxContent>
                          <w:p w14:paraId="43585A94" w14:textId="63FBB2C9" w:rsidR="005E128E" w:rsidRPr="005E128E" w:rsidRDefault="005E128E" w:rsidP="005E128E">
                            <w:pPr>
                              <w:spacing w:after="60" w:line="240" w:lineRule="auto"/>
                              <w:rPr>
                                <w:b/>
                                <w:bCs/>
                                <w:color w:val="FFFFFF" w:themeColor="background1"/>
                                <w:sz w:val="36"/>
                                <w:szCs w:val="36"/>
                              </w:rPr>
                            </w:pPr>
                            <w:r w:rsidRPr="005E128E">
                              <w:rPr>
                                <w:b/>
                                <w:bCs/>
                                <w:color w:val="FFFFFF" w:themeColor="background1"/>
                                <w:sz w:val="36"/>
                                <w:szCs w:val="36"/>
                              </w:rPr>
                              <w:t>CONTACT INFORMATION</w:t>
                            </w:r>
                          </w:p>
                          <w:p w14:paraId="2F97BA35" w14:textId="77777777" w:rsidR="005E128E" w:rsidRPr="005E128E" w:rsidRDefault="005E128E" w:rsidP="005E128E">
                            <w:pPr>
                              <w:spacing w:after="60" w:line="240" w:lineRule="auto"/>
                              <w:rPr>
                                <w:color w:val="FFFFFF" w:themeColor="background1"/>
                                <w:sz w:val="18"/>
                                <w:szCs w:val="18"/>
                              </w:rPr>
                            </w:pPr>
                          </w:p>
                          <w:p w14:paraId="6ACF3FF2"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North America Region</w:t>
                            </w:r>
                          </w:p>
                          <w:p w14:paraId="2BD505B3"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1701 City Plaza Dr.</w:t>
                            </w:r>
                          </w:p>
                          <w:p w14:paraId="2648755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Spring, Texas 77389, USA</w:t>
                            </w:r>
                          </w:p>
                          <w:p w14:paraId="44C9CE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+1-281-877-6000</w:t>
                            </w:r>
                          </w:p>
                          <w:p w14:paraId="0CF31EA5"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 xml:space="preserve">ABS-Amer@eagle.org </w:t>
                            </w:r>
                          </w:p>
                          <w:p w14:paraId="65EB69D2" w14:textId="77777777" w:rsidR="005E128E" w:rsidRPr="005E128E" w:rsidRDefault="005E128E" w:rsidP="002F781B">
                            <w:pPr>
                              <w:spacing w:afterLines="20" w:after="48" w:line="240" w:lineRule="auto"/>
                              <w:rPr>
                                <w:color w:val="FFFFFF" w:themeColor="background1"/>
                                <w:sz w:val="16"/>
                                <w:szCs w:val="16"/>
                              </w:rPr>
                            </w:pPr>
                          </w:p>
                          <w:p w14:paraId="13477AE1"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South America Region</w:t>
                            </w:r>
                          </w:p>
                          <w:p w14:paraId="3841B832"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Rua Acre, nº 15 - 11º floor, Centro</w:t>
                            </w:r>
                          </w:p>
                          <w:p w14:paraId="4C44215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Rio de Janeiro 20081-000, Brazil</w:t>
                            </w:r>
                          </w:p>
                          <w:p w14:paraId="6CBF016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+55 21 2276-3535</w:t>
                            </w:r>
                          </w:p>
                          <w:p w14:paraId="76A4E816"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absrio@eagle.org</w:t>
                            </w:r>
                          </w:p>
                          <w:p w14:paraId="2F688BF4" w14:textId="77777777" w:rsidR="005E128E" w:rsidRPr="005E128E" w:rsidRDefault="005E128E" w:rsidP="002F781B">
                            <w:pPr>
                              <w:spacing w:afterLines="20" w:after="48" w:line="240" w:lineRule="auto"/>
                              <w:rPr>
                                <w:color w:val="FFFFFF" w:themeColor="background1"/>
                                <w:sz w:val="16"/>
                                <w:szCs w:val="16"/>
                              </w:rPr>
                            </w:pPr>
                          </w:p>
                          <w:p w14:paraId="58CDE223"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Europe Region</w:t>
                            </w:r>
                          </w:p>
                          <w:p w14:paraId="6D693207"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111 Old Broad Street</w:t>
                            </w:r>
                          </w:p>
                          <w:p w14:paraId="77B12429"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London EC2N 1AP, UK</w:t>
                            </w:r>
                          </w:p>
                          <w:p w14:paraId="61C52F3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+44-20-7247-3255</w:t>
                            </w:r>
                          </w:p>
                          <w:p w14:paraId="64B0D6E6"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ABS-Eur@eagle.org</w:t>
                            </w:r>
                          </w:p>
                          <w:p w14:paraId="6F311CCE" w14:textId="77777777" w:rsidR="005E128E" w:rsidRPr="005E128E" w:rsidRDefault="005E128E" w:rsidP="002F781B">
                            <w:pPr>
                              <w:spacing w:afterLines="20" w:after="48" w:line="240" w:lineRule="auto"/>
                              <w:rPr>
                                <w:color w:val="FFFFFF" w:themeColor="background1"/>
                                <w:sz w:val="16"/>
                                <w:szCs w:val="16"/>
                              </w:rPr>
                            </w:pPr>
                          </w:p>
                          <w:p w14:paraId="4A2AF037"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Africa and Middle East Region</w:t>
                            </w:r>
                          </w:p>
                          <w:p w14:paraId="6C4E3EAD"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Al Joud Center, 1st floor, Suite # 111 </w:t>
                            </w:r>
                            <w:r w:rsidRPr="005E128E">
                              <w:rPr>
                                <w:color w:val="FFFFFF" w:themeColor="background1"/>
                                <w:sz w:val="16"/>
                                <w:szCs w:val="16"/>
                              </w:rPr>
                              <w:br/>
                              <w:t>Sheikh Zayed Road</w:t>
                            </w:r>
                          </w:p>
                          <w:p w14:paraId="10C764BE"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P.O. Box 24860, Dubai, UAE</w:t>
                            </w:r>
                          </w:p>
                          <w:p w14:paraId="4C70841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+971 4 330 6000</w:t>
                            </w:r>
                          </w:p>
                          <w:p w14:paraId="138879F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ABSDubai@eagle.org</w:t>
                            </w:r>
                          </w:p>
                          <w:p w14:paraId="75BBCC1F" w14:textId="77777777" w:rsidR="005E128E" w:rsidRPr="005E128E" w:rsidRDefault="005E128E" w:rsidP="002F781B">
                            <w:pPr>
                              <w:spacing w:afterLines="20" w:after="48" w:line="240" w:lineRule="auto"/>
                              <w:rPr>
                                <w:color w:val="FFFFFF" w:themeColor="background1"/>
                                <w:sz w:val="16"/>
                                <w:szCs w:val="16"/>
                              </w:rPr>
                            </w:pPr>
                          </w:p>
                          <w:p w14:paraId="4092C7D5"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Greater China Region</w:t>
                            </w:r>
                          </w:p>
                          <w:p w14:paraId="5A0918E9"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World Trade Tower, 29F, Room 2906</w:t>
                            </w:r>
                          </w:p>
                          <w:p w14:paraId="2A0D770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500 Guangdong Road, Huangpu District, </w:t>
                            </w:r>
                            <w:r w:rsidRPr="005E128E">
                              <w:rPr>
                                <w:color w:val="FFFFFF" w:themeColor="background1"/>
                                <w:sz w:val="16"/>
                                <w:szCs w:val="16"/>
                              </w:rPr>
                              <w:br/>
                              <w:t>Shanghai, China 200000</w:t>
                            </w:r>
                          </w:p>
                          <w:p w14:paraId="619B9C2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+86 21 23270888</w:t>
                            </w:r>
                          </w:p>
                          <w:p w14:paraId="29C2A437"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ABSGreaterChina@eagle.org</w:t>
                            </w:r>
                          </w:p>
                          <w:p w14:paraId="2B22AB39" w14:textId="77777777" w:rsidR="005E128E" w:rsidRPr="005E128E" w:rsidRDefault="005E128E" w:rsidP="002F781B">
                            <w:pPr>
                              <w:spacing w:afterLines="20" w:after="48" w:line="240" w:lineRule="auto"/>
                              <w:rPr>
                                <w:color w:val="FFFFFF" w:themeColor="background1"/>
                                <w:sz w:val="16"/>
                                <w:szCs w:val="16"/>
                              </w:rPr>
                            </w:pPr>
                          </w:p>
                          <w:p w14:paraId="6C0F69FE"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North Pacific Region</w:t>
                            </w:r>
                          </w:p>
                          <w:p w14:paraId="26622FA2"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11th Floor, </w:t>
                            </w:r>
                            <w:proofErr w:type="spellStart"/>
                            <w:r w:rsidRPr="005E128E">
                              <w:rPr>
                                <w:color w:val="FFFFFF" w:themeColor="background1"/>
                                <w:sz w:val="16"/>
                                <w:szCs w:val="16"/>
                              </w:rPr>
                              <w:t>Kyobo</w:t>
                            </w:r>
                            <w:proofErr w:type="spellEnd"/>
                            <w:r w:rsidRPr="005E128E">
                              <w:rPr>
                                <w:color w:val="FFFFFF" w:themeColor="background1"/>
                                <w:sz w:val="16"/>
                                <w:szCs w:val="16"/>
                              </w:rPr>
                              <w:t xml:space="preserve"> Life Insurance Bldg. </w:t>
                            </w:r>
                            <w:r w:rsidRPr="005E128E">
                              <w:rPr>
                                <w:color w:val="FFFFFF" w:themeColor="background1"/>
                                <w:sz w:val="16"/>
                                <w:szCs w:val="16"/>
                              </w:rPr>
                              <w:br/>
                              <w:t xml:space="preserve">7, </w:t>
                            </w:r>
                            <w:proofErr w:type="spellStart"/>
                            <w:r w:rsidRPr="005E128E">
                              <w:rPr>
                                <w:color w:val="FFFFFF" w:themeColor="background1"/>
                                <w:sz w:val="16"/>
                                <w:szCs w:val="16"/>
                              </w:rPr>
                              <w:t>Chungjang-daero</w:t>
                            </w:r>
                            <w:proofErr w:type="spellEnd"/>
                            <w:r w:rsidRPr="005E128E">
                              <w:rPr>
                                <w:color w:val="FFFFFF" w:themeColor="background1"/>
                                <w:sz w:val="16"/>
                                <w:szCs w:val="16"/>
                              </w:rPr>
                              <w:t>, Jung-Gu</w:t>
                            </w:r>
                          </w:p>
                          <w:p w14:paraId="1FCA252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Busan 48939, Republic of Korea</w:t>
                            </w:r>
                          </w:p>
                          <w:p w14:paraId="290038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+82 51 460 4197</w:t>
                            </w:r>
                          </w:p>
                          <w:p w14:paraId="087391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ABSNorthPacific@eagle.org</w:t>
                            </w:r>
                          </w:p>
                          <w:p w14:paraId="5490BEB8" w14:textId="77777777" w:rsidR="005E128E" w:rsidRPr="005E128E" w:rsidRDefault="005E128E" w:rsidP="002F781B">
                            <w:pPr>
                              <w:spacing w:afterLines="20" w:after="48" w:line="240" w:lineRule="auto"/>
                              <w:rPr>
                                <w:color w:val="FFFFFF" w:themeColor="background1"/>
                                <w:sz w:val="16"/>
                                <w:szCs w:val="16"/>
                              </w:rPr>
                            </w:pPr>
                          </w:p>
                          <w:p w14:paraId="4FF1839E"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South Pacific Region</w:t>
                            </w:r>
                          </w:p>
                          <w:p w14:paraId="7F53180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438 Alexandra Road</w:t>
                            </w:r>
                          </w:p>
                          <w:p w14:paraId="31CD469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#08-00 Alexandra Point, Singapore 119958</w:t>
                            </w:r>
                          </w:p>
                          <w:p w14:paraId="2B18FEEB"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+65 6276 8700</w:t>
                            </w:r>
                          </w:p>
                          <w:p w14:paraId="78F859D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ABS-Pac@eagle.org</w:t>
                            </w:r>
                          </w:p>
                          <w:p w14:paraId="5C1E5E85" w14:textId="77777777" w:rsidR="005E128E" w:rsidRPr="005E128E" w:rsidRDefault="005E128E" w:rsidP="002F781B">
                            <w:pPr>
                              <w:spacing w:afterLines="20" w:after="48" w:line="240" w:lineRule="auto"/>
                              <w:rPr>
                                <w:color w:val="FFFFFF" w:themeColor="background1"/>
                                <w:sz w:val="16"/>
                                <w:szCs w:val="16"/>
                              </w:rPr>
                            </w:pPr>
                          </w:p>
                          <w:p w14:paraId="3442B15F" w14:textId="363B04C7" w:rsidR="005E128E" w:rsidRPr="005E128E" w:rsidRDefault="005E128E" w:rsidP="002F781B">
                            <w:pPr>
                              <w:spacing w:afterLines="20" w:after="48" w:line="240" w:lineRule="auto"/>
                              <w:rPr>
                                <w:color w:val="FFFFFF" w:themeColor="background1"/>
                                <w:sz w:val="14"/>
                                <w:szCs w:val="14"/>
                              </w:rPr>
                            </w:pPr>
                            <w:r w:rsidRPr="005E128E">
                              <w:rPr>
                                <w:color w:val="FFFFFF" w:themeColor="background1"/>
                                <w:sz w:val="14"/>
                                <w:szCs w:val="14"/>
                              </w:rPr>
                              <w:t>© 202</w:t>
                            </w:r>
                            <w:r w:rsidR="00FD5FA5">
                              <w:rPr>
                                <w:color w:val="FFFFFF" w:themeColor="background1"/>
                                <w:sz w:val="14"/>
                                <w:szCs w:val="14"/>
                              </w:rPr>
                              <w:t>4</w:t>
                            </w:r>
                            <w:r w:rsidRPr="005E128E">
                              <w:rPr>
                                <w:color w:val="FFFFFF" w:themeColor="background1"/>
                                <w:sz w:val="14"/>
                                <w:szCs w:val="14"/>
                              </w:rPr>
                              <w:t xml:space="preserve"> American Bureau of Shipping.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4E73D1" id="Text Box 2" o:spid="_x0000_s1028" type="#_x0000_t202" style="position:absolute;margin-left:-5.3pt;margin-top:0;width:257.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" filled="f" stroked="f">
                <v:textbox style="mso-fit-shape-to-text:t">
                  <w:txbxContent>
                    <w:p w14:paraId="43585A94" w14:textId="63FBB2C9" w:rsidR="005E128E" w:rsidRPr="005E128E" w:rsidRDefault="005E128E" w:rsidP="005E128E">
                      <w:pPr>
                        <w:spacing w:after="60" w:line="240" w:lineRule="auto"/>
                        <w:rPr>
                          <w:b/>
                          <w:bCs/>
                          <w:color w:val="FFFFFF" w:themeColor="background1"/>
                          <w:sz w:val="36"/>
                          <w:szCs w:val="36"/>
                        </w:rPr>
                      </w:pPr>
                      <w:r w:rsidRPr="005E128E">
                        <w:rPr>
                          <w:b/>
                          <w:bCs/>
                          <w:color w:val="FFFFFF" w:themeColor="background1"/>
                          <w:sz w:val="36"/>
                          <w:szCs w:val="36"/>
                        </w:rPr>
                        <w:t>CONTACT INFORMATION</w:t>
                      </w:r>
                    </w:p>
                    <w:p w14:paraId="2F97BA35" w14:textId="77777777" w:rsidR="005E128E" w:rsidRPr="005E128E" w:rsidRDefault="005E128E" w:rsidP="005E128E">
                      <w:pPr>
                        <w:spacing w:after="60" w:line="240" w:lineRule="auto"/>
                        <w:rPr>
                          <w:color w:val="FFFFFF" w:themeColor="background1"/>
                          <w:sz w:val="18"/>
                          <w:szCs w:val="18"/>
                        </w:rPr>
                      </w:pPr>
                    </w:p>
                    <w:p w14:paraId="6ACF3FF2"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North America Region</w:t>
                      </w:r>
                    </w:p>
                    <w:p w14:paraId="2BD505B3"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1701 City Plaza Dr.</w:t>
                      </w:r>
                    </w:p>
                    <w:p w14:paraId="2648755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Spring, Texas 77389, USA</w:t>
                      </w:r>
                    </w:p>
                    <w:p w14:paraId="44C9CE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+1-281-877-6000</w:t>
                      </w:r>
                    </w:p>
                    <w:p w14:paraId="0CF31EA5"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 xml:space="preserve">ABS-Amer@eagle.org </w:t>
                      </w:r>
                    </w:p>
                    <w:p w14:paraId="65EB69D2" w14:textId="77777777" w:rsidR="005E128E" w:rsidRPr="005E128E" w:rsidRDefault="005E128E" w:rsidP="002F781B">
                      <w:pPr>
                        <w:spacing w:afterLines="20" w:after="48" w:line="240" w:lineRule="auto"/>
                        <w:rPr>
                          <w:color w:val="FFFFFF" w:themeColor="background1"/>
                          <w:sz w:val="16"/>
                          <w:szCs w:val="16"/>
                        </w:rPr>
                      </w:pPr>
                    </w:p>
                    <w:p w14:paraId="13477AE1"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South America Region</w:t>
                      </w:r>
                    </w:p>
                    <w:p w14:paraId="3841B832"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Rua Acre, nº 15 - 11º floor, Centro</w:t>
                      </w:r>
                    </w:p>
                    <w:p w14:paraId="4C44215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Rio de Janeiro 20081-000, Brazil</w:t>
                      </w:r>
                    </w:p>
                    <w:p w14:paraId="6CBF016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+55 21 2276-3535</w:t>
                      </w:r>
                    </w:p>
                    <w:p w14:paraId="76A4E816"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absrio@eagle.org</w:t>
                      </w:r>
                    </w:p>
                    <w:p w14:paraId="2F688BF4" w14:textId="77777777" w:rsidR="005E128E" w:rsidRPr="005E128E" w:rsidRDefault="005E128E" w:rsidP="002F781B">
                      <w:pPr>
                        <w:spacing w:afterLines="20" w:after="48" w:line="240" w:lineRule="auto"/>
                        <w:rPr>
                          <w:color w:val="FFFFFF" w:themeColor="background1"/>
                          <w:sz w:val="16"/>
                          <w:szCs w:val="16"/>
                        </w:rPr>
                      </w:pPr>
                    </w:p>
                    <w:p w14:paraId="58CDE223"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Europe Region</w:t>
                      </w:r>
                    </w:p>
                    <w:p w14:paraId="6D693207"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111 Old Broad Street</w:t>
                      </w:r>
                    </w:p>
                    <w:p w14:paraId="77B12429"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London EC2N 1AP, UK</w:t>
                      </w:r>
                    </w:p>
                    <w:p w14:paraId="61C52F3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+44-20-7247-3255</w:t>
                      </w:r>
                    </w:p>
                    <w:p w14:paraId="64B0D6E6"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ABS-Eur@eagle.org</w:t>
                      </w:r>
                    </w:p>
                    <w:p w14:paraId="6F311CCE" w14:textId="77777777" w:rsidR="005E128E" w:rsidRPr="005E128E" w:rsidRDefault="005E128E" w:rsidP="002F781B">
                      <w:pPr>
                        <w:spacing w:afterLines="20" w:after="48" w:line="240" w:lineRule="auto"/>
                        <w:rPr>
                          <w:color w:val="FFFFFF" w:themeColor="background1"/>
                          <w:sz w:val="16"/>
                          <w:szCs w:val="16"/>
                        </w:rPr>
                      </w:pPr>
                    </w:p>
                    <w:p w14:paraId="4A2AF037"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Africa and Middle East Region</w:t>
                      </w:r>
                    </w:p>
                    <w:p w14:paraId="6C4E3EAD"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Al Joud Center, 1st floor, Suite # 111 </w:t>
                      </w:r>
                      <w:r w:rsidRPr="005E128E">
                        <w:rPr>
                          <w:color w:val="FFFFFF" w:themeColor="background1"/>
                          <w:sz w:val="16"/>
                          <w:szCs w:val="16"/>
                        </w:rPr>
                        <w:br/>
                        <w:t>Sheikh Zayed Road</w:t>
                      </w:r>
                    </w:p>
                    <w:p w14:paraId="10C764BE"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P.O. Box 24860, Dubai, UAE</w:t>
                      </w:r>
                    </w:p>
                    <w:p w14:paraId="4C70841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+971 4 330 6000</w:t>
                      </w:r>
                    </w:p>
                    <w:p w14:paraId="138879F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ABSDubai@eagle.org</w:t>
                      </w:r>
                    </w:p>
                    <w:p w14:paraId="75BBCC1F" w14:textId="77777777" w:rsidR="005E128E" w:rsidRPr="005E128E" w:rsidRDefault="005E128E" w:rsidP="002F781B">
                      <w:pPr>
                        <w:spacing w:afterLines="20" w:after="48" w:line="240" w:lineRule="auto"/>
                        <w:rPr>
                          <w:color w:val="FFFFFF" w:themeColor="background1"/>
                          <w:sz w:val="16"/>
                          <w:szCs w:val="16"/>
                        </w:rPr>
                      </w:pPr>
                    </w:p>
                    <w:p w14:paraId="4092C7D5"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Greater China Region</w:t>
                      </w:r>
                    </w:p>
                    <w:p w14:paraId="5A0918E9"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World Trade Tower, 29F, Room 2906</w:t>
                      </w:r>
                    </w:p>
                    <w:p w14:paraId="2A0D770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500 Guangdong Road, Huangpu District, </w:t>
                      </w:r>
                      <w:r w:rsidRPr="005E128E">
                        <w:rPr>
                          <w:color w:val="FFFFFF" w:themeColor="background1"/>
                          <w:sz w:val="16"/>
                          <w:szCs w:val="16"/>
                        </w:rPr>
                        <w:br/>
                        <w:t>Shanghai, China 200000</w:t>
                      </w:r>
                    </w:p>
                    <w:p w14:paraId="619B9C2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+86 21 23270888</w:t>
                      </w:r>
                    </w:p>
                    <w:p w14:paraId="29C2A437"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ABSGreaterChina@eagle.org</w:t>
                      </w:r>
                    </w:p>
                    <w:p w14:paraId="2B22AB39" w14:textId="77777777" w:rsidR="005E128E" w:rsidRPr="005E128E" w:rsidRDefault="005E128E" w:rsidP="002F781B">
                      <w:pPr>
                        <w:spacing w:afterLines="20" w:after="48" w:line="240" w:lineRule="auto"/>
                        <w:rPr>
                          <w:color w:val="FFFFFF" w:themeColor="background1"/>
                          <w:sz w:val="16"/>
                          <w:szCs w:val="16"/>
                        </w:rPr>
                      </w:pPr>
                    </w:p>
                    <w:p w14:paraId="6C0F69FE"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North Pacific Region</w:t>
                      </w:r>
                    </w:p>
                    <w:p w14:paraId="26622FA2"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 xml:space="preserve">11th Floor, </w:t>
                      </w:r>
                      <w:proofErr w:type="spellStart"/>
                      <w:r w:rsidRPr="005E128E">
                        <w:rPr>
                          <w:color w:val="FFFFFF" w:themeColor="background1"/>
                          <w:sz w:val="16"/>
                          <w:szCs w:val="16"/>
                        </w:rPr>
                        <w:t>Kyobo</w:t>
                      </w:r>
                      <w:proofErr w:type="spellEnd"/>
                      <w:r w:rsidRPr="005E128E">
                        <w:rPr>
                          <w:color w:val="FFFFFF" w:themeColor="background1"/>
                          <w:sz w:val="16"/>
                          <w:szCs w:val="16"/>
                        </w:rPr>
                        <w:t xml:space="preserve"> Life Insurance Bldg. </w:t>
                      </w:r>
                      <w:r w:rsidRPr="005E128E">
                        <w:rPr>
                          <w:color w:val="FFFFFF" w:themeColor="background1"/>
                          <w:sz w:val="16"/>
                          <w:szCs w:val="16"/>
                        </w:rPr>
                        <w:br/>
                        <w:t xml:space="preserve">7, </w:t>
                      </w:r>
                      <w:proofErr w:type="spellStart"/>
                      <w:r w:rsidRPr="005E128E">
                        <w:rPr>
                          <w:color w:val="FFFFFF" w:themeColor="background1"/>
                          <w:sz w:val="16"/>
                          <w:szCs w:val="16"/>
                        </w:rPr>
                        <w:t>Chungjang-daero</w:t>
                      </w:r>
                      <w:proofErr w:type="spellEnd"/>
                      <w:r w:rsidRPr="005E128E">
                        <w:rPr>
                          <w:color w:val="FFFFFF" w:themeColor="background1"/>
                          <w:sz w:val="16"/>
                          <w:szCs w:val="16"/>
                        </w:rPr>
                        <w:t>, Jung-Gu</w:t>
                      </w:r>
                    </w:p>
                    <w:p w14:paraId="1FCA2528"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Busan 48939, Republic of Korea</w:t>
                      </w:r>
                    </w:p>
                    <w:p w14:paraId="290038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+82 51 460 4197</w:t>
                      </w:r>
                    </w:p>
                    <w:p w14:paraId="08739110"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ABSNorthPacific@eagle.org</w:t>
                      </w:r>
                    </w:p>
                    <w:p w14:paraId="5490BEB8" w14:textId="77777777" w:rsidR="005E128E" w:rsidRPr="005E128E" w:rsidRDefault="005E128E" w:rsidP="002F781B">
                      <w:pPr>
                        <w:spacing w:afterLines="20" w:after="48" w:line="240" w:lineRule="auto"/>
                        <w:rPr>
                          <w:color w:val="FFFFFF" w:themeColor="background1"/>
                          <w:sz w:val="16"/>
                          <w:szCs w:val="16"/>
                        </w:rPr>
                      </w:pPr>
                    </w:p>
                    <w:p w14:paraId="4FF1839E" w14:textId="77777777" w:rsidR="005E128E" w:rsidRPr="005E128E" w:rsidRDefault="005E128E" w:rsidP="002F781B">
                      <w:pPr>
                        <w:spacing w:afterLines="20" w:after="48" w:line="240" w:lineRule="auto"/>
                        <w:rPr>
                          <w:b/>
                          <w:bCs/>
                          <w:color w:val="DA1F33"/>
                          <w:sz w:val="18"/>
                          <w:szCs w:val="18"/>
                        </w:rPr>
                      </w:pPr>
                      <w:r w:rsidRPr="005E128E">
                        <w:rPr>
                          <w:b/>
                          <w:bCs/>
                          <w:color w:val="DA1F33"/>
                          <w:sz w:val="18"/>
                          <w:szCs w:val="18"/>
                        </w:rPr>
                        <w:t>South Pacific Region</w:t>
                      </w:r>
                    </w:p>
                    <w:p w14:paraId="7F53180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438 Alexandra Road</w:t>
                      </w:r>
                    </w:p>
                    <w:p w14:paraId="31CD4691"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#08-00 Alexandra Point, Singapore 119958</w:t>
                      </w:r>
                    </w:p>
                    <w:p w14:paraId="2B18FEEB"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Tel:</w:t>
                      </w:r>
                      <w:r w:rsidRPr="005E128E">
                        <w:rPr>
                          <w:color w:val="FFFFFF" w:themeColor="background1"/>
                          <w:sz w:val="16"/>
                          <w:szCs w:val="16"/>
                        </w:rPr>
                        <w:tab/>
                        <w:t>+65 6276 8700</w:t>
                      </w:r>
                    </w:p>
                    <w:p w14:paraId="78F859D4" w14:textId="77777777" w:rsidR="005E128E" w:rsidRPr="005E128E" w:rsidRDefault="005E128E" w:rsidP="002F781B">
                      <w:pPr>
                        <w:spacing w:afterLines="20" w:after="48" w:line="240" w:lineRule="auto"/>
                        <w:rPr>
                          <w:color w:val="FFFFFF" w:themeColor="background1"/>
                          <w:sz w:val="16"/>
                          <w:szCs w:val="16"/>
                        </w:rPr>
                      </w:pPr>
                      <w:r w:rsidRPr="005E128E">
                        <w:rPr>
                          <w:color w:val="FFFFFF" w:themeColor="background1"/>
                          <w:sz w:val="16"/>
                          <w:szCs w:val="16"/>
                        </w:rPr>
                        <w:t>Email:</w:t>
                      </w:r>
                      <w:r w:rsidRPr="005E128E">
                        <w:rPr>
                          <w:color w:val="FFFFFF" w:themeColor="background1"/>
                          <w:sz w:val="16"/>
                          <w:szCs w:val="16"/>
                        </w:rPr>
                        <w:tab/>
                        <w:t>ABS-Pac@eagle.org</w:t>
                      </w:r>
                    </w:p>
                    <w:p w14:paraId="5C1E5E85" w14:textId="77777777" w:rsidR="005E128E" w:rsidRPr="005E128E" w:rsidRDefault="005E128E" w:rsidP="002F781B">
                      <w:pPr>
                        <w:spacing w:afterLines="20" w:after="48" w:line="240" w:lineRule="auto"/>
                        <w:rPr>
                          <w:color w:val="FFFFFF" w:themeColor="background1"/>
                          <w:sz w:val="16"/>
                          <w:szCs w:val="16"/>
                        </w:rPr>
                      </w:pPr>
                    </w:p>
                    <w:p w14:paraId="3442B15F" w14:textId="363B04C7" w:rsidR="005E128E" w:rsidRPr="005E128E" w:rsidRDefault="005E128E" w:rsidP="002F781B">
                      <w:pPr>
                        <w:spacing w:afterLines="20" w:after="48" w:line="240" w:lineRule="auto"/>
                        <w:rPr>
                          <w:color w:val="FFFFFF" w:themeColor="background1"/>
                          <w:sz w:val="14"/>
                          <w:szCs w:val="14"/>
                        </w:rPr>
                      </w:pPr>
                      <w:r w:rsidRPr="005E128E">
                        <w:rPr>
                          <w:color w:val="FFFFFF" w:themeColor="background1"/>
                          <w:sz w:val="14"/>
                          <w:szCs w:val="14"/>
                        </w:rPr>
                        <w:t>© 202</w:t>
                      </w:r>
                      <w:r w:rsidR="00FD5FA5">
                        <w:rPr>
                          <w:color w:val="FFFFFF" w:themeColor="background1"/>
                          <w:sz w:val="14"/>
                          <w:szCs w:val="14"/>
                        </w:rPr>
                        <w:t>4</w:t>
                      </w:r>
                      <w:r w:rsidRPr="005E128E">
                        <w:rPr>
                          <w:color w:val="FFFFFF" w:themeColor="background1"/>
                          <w:sz w:val="14"/>
                          <w:szCs w:val="14"/>
                        </w:rPr>
                        <w:t xml:space="preserve"> American Bureau of Shipping. All rights reserved.</w:t>
                      </w:r>
                    </w:p>
                  </w:txbxContent>
                </v:textbox>
                <w10:wrap type="square"/>
              </v:shape>
            </w:pict>
          </mc:Fallback>
        </mc:AlternateContent>
      </w:r>
      <w:r w:rsidR="002F781B">
        <w:rPr>
          <w:noProof/>
        </w:rPr>
        <w:drawing>
          <wp:anchor distT="0" distB="0" distL="114300" distR="114300" simplePos="0" relativeHeight="251664384" behindDoc="1" locked="0" layoutInCell="1" allowOverlap="1" wp14:anchorId="50B63C74" wp14:editId="20A2F729">
            <wp:simplePos x="0" y="0"/>
            <wp:positionH relativeFrom="page">
              <wp:align>right</wp:align>
            </wp:positionH>
            <wp:positionV relativeFrom="paragraph">
              <wp:posOffset>-1257300</wp:posOffset>
            </wp:positionV>
            <wp:extent cx="7754112" cy="100492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4112" cy="10049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B56">
        <w:rPr>
          <w:noProof/>
        </w:rPr>
        <mc:AlternateContent>
          <mc:Choice Requires="wps">
            <w:drawing>
              <wp:anchor distT="0" distB="0" distL="114300" distR="114300" simplePos="0" relativeHeight="251667456" behindDoc="0" locked="0" layoutInCell="1" allowOverlap="1" wp14:anchorId="4C39A960" wp14:editId="18ACBA9D">
                <wp:simplePos x="0" y="0"/>
                <wp:positionH relativeFrom="column">
                  <wp:posOffset>-142875</wp:posOffset>
                </wp:positionH>
                <wp:positionV relativeFrom="paragraph">
                  <wp:posOffset>-76200</wp:posOffset>
                </wp:positionV>
                <wp:extent cx="9334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93345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7DE9D"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25pt,-6pt" to="6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" strokecolor="white [3212]" strokeweight="2.25pt">
                <v:stroke joinstyle="miter"/>
              </v:line>
            </w:pict>
          </mc:Fallback>
        </mc:AlternateContent>
      </w:r>
    </w:p>
    <w:sectPr w:rsidR="005E128E" w:rsidRPr="00130736" w:rsidSect="009C30EE">
      <w:pgSz w:w="12240" w:h="15840"/>
      <w:pgMar w:top="720" w:right="720" w:bottom="720" w:left="72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44C7F" w14:textId="77777777" w:rsidR="007C6B2C" w:rsidRDefault="007C6B2C" w:rsidP="000D6DEC">
      <w:pPr>
        <w:spacing w:after="0" w:line="240" w:lineRule="auto"/>
      </w:pPr>
      <w:r>
        <w:separator/>
      </w:r>
    </w:p>
  </w:endnote>
  <w:endnote w:type="continuationSeparator" w:id="0">
    <w:p w14:paraId="45C95F88" w14:textId="77777777" w:rsidR="007C6B2C" w:rsidRDefault="007C6B2C" w:rsidP="000D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Baskerville-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ld">
    <w:panose1 w:val="00000000000000000000"/>
    <w:charset w:val="00"/>
    <w:family w:val="modern"/>
    <w:notTrueType/>
    <w:pitch w:val="variable"/>
    <w:sig w:usb0="A10000FF" w:usb1="4000005B" w:usb2="00000000" w:usb3="00000000" w:csb0="0000009B" w:csb1="00000000"/>
  </w:font>
  <w:font w:name="Modum">
    <w:panose1 w:val="00000000000000000000"/>
    <w:charset w:val="00"/>
    <w:family w:val="modern"/>
    <w:notTrueType/>
    <w:pitch w:val="variable"/>
    <w:sig w:usb0="20000007" w:usb1="00000001" w:usb2="00000000" w:usb3="00000000" w:csb0="00000193" w:csb1="00000000"/>
  </w:font>
  <w:font w:name="Aktiv Grotesk Light">
    <w:charset w:val="00"/>
    <w:family w:val="swiss"/>
    <w:pitch w:val="variable"/>
    <w:sig w:usb0="E000AAFF" w:usb1="D000FFFB" w:usb2="00000028"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keley-Mediu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EE33E" w14:textId="44797290" w:rsidR="00AB3D14" w:rsidRDefault="001F02B1" w:rsidP="00B74A99">
    <w:pPr>
      <w:pStyle w:val="Footer"/>
      <w:jc w:val="center"/>
    </w:pPr>
    <w:r>
      <w:t xml:space="preserve">FUEL OIL MANAGEMENT PLAN </w:t>
    </w:r>
    <w:r w:rsidR="00AB3D14">
      <w:t>SHIP NAME:</w:t>
    </w:r>
  </w:p>
  <w:p w14:paraId="4084DF7E" w14:textId="7B64DD30" w:rsidR="00B74A99" w:rsidRDefault="00B74A99" w:rsidP="00A47F6E">
    <w:pPr>
      <w:pStyle w:val="Footer"/>
    </w:pPr>
    <w:r>
      <w:t>SHIP NAME:</w:t>
    </w:r>
  </w:p>
  <w:p w14:paraId="7E10852E" w14:textId="0E32737B" w:rsidR="00AB3D14" w:rsidRPr="00737E1A" w:rsidRDefault="00AB3D14" w:rsidP="00A47F6E">
    <w:pPr>
      <w:pStyle w:val="Footer"/>
      <w:rPr>
        <w:rStyle w:val="PageNumber"/>
      </w:rPr>
    </w:pPr>
    <w:r>
      <w:t>IMO NUMBER:</w:t>
    </w:r>
    <w:r w:rsidRPr="00737E1A">
      <w:rPr>
        <w:b/>
      </w:rPr>
      <w:tab/>
    </w:r>
    <w:r w:rsidRPr="00737E1A">
      <w:rPr>
        <w:rStyle w:val="PageNumber"/>
      </w:rPr>
      <w:fldChar w:fldCharType="begin"/>
    </w:r>
    <w:r w:rsidRPr="00737E1A">
      <w:rPr>
        <w:rStyle w:val="PageNumber"/>
      </w:rPr>
      <w:instrText xml:space="preserve"> PAGE </w:instrText>
    </w:r>
    <w:r w:rsidRPr="00737E1A">
      <w:rPr>
        <w:rStyle w:val="PageNumber"/>
      </w:rPr>
      <w:fldChar w:fldCharType="separate"/>
    </w:r>
    <w:r>
      <w:rPr>
        <w:rStyle w:val="PageNumber"/>
        <w:noProof/>
      </w:rPr>
      <w:t>1</w:t>
    </w:r>
    <w:r w:rsidRPr="00737E1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14062377"/>
      <w:docPartObj>
        <w:docPartGallery w:val="Page Numbers (Bottom of Page)"/>
        <w:docPartUnique/>
      </w:docPartObj>
    </w:sdtPr>
    <w:sdtEndPr>
      <w:rPr>
        <w:sz w:val="22"/>
        <w:szCs w:val="22"/>
      </w:rPr>
    </w:sdtEndPr>
    <w:sdtContent>
      <w:p w14:paraId="6D0BE7F4" w14:textId="2639C234" w:rsidR="004B0505" w:rsidRDefault="004B0505" w:rsidP="004B0505">
        <w:pPr>
          <w:pStyle w:val="Footer"/>
          <w:jc w:val="center"/>
        </w:pPr>
        <w:r>
          <w:t>FUEL OIL MANAGEMENT PLAN</w:t>
        </w:r>
      </w:p>
      <w:p w14:paraId="7CCE78FE" w14:textId="77777777" w:rsidR="004B0505" w:rsidRDefault="004B0505" w:rsidP="004B0505">
        <w:pPr>
          <w:pStyle w:val="Footer"/>
        </w:pPr>
        <w:r>
          <w:t>SHIP NAME:</w:t>
        </w:r>
      </w:p>
      <w:p w14:paraId="1804A422" w14:textId="4FD0B7DA" w:rsidR="004B0505" w:rsidRPr="00737E1A" w:rsidRDefault="004B0505" w:rsidP="00616785">
        <w:pPr>
          <w:pStyle w:val="Footer"/>
          <w:rPr>
            <w:rStyle w:val="PageNumber"/>
          </w:rPr>
        </w:pPr>
        <w:r>
          <w:t>IMO NUMBER:</w:t>
        </w:r>
        <w:r w:rsidRPr="00737E1A">
          <w:rPr>
            <w:b/>
          </w:rPr>
          <w:tab/>
        </w:r>
        <w:r w:rsidR="00616785">
          <w:rPr>
            <w:b/>
          </w:rPr>
          <w:tab/>
        </w:r>
        <w:r w:rsidRPr="00737E1A">
          <w:rPr>
            <w:rStyle w:val="PageNumber"/>
          </w:rPr>
          <w:fldChar w:fldCharType="begin"/>
        </w:r>
        <w:r w:rsidRPr="00737E1A">
          <w:rPr>
            <w:rStyle w:val="PageNumber"/>
          </w:rPr>
          <w:instrText xml:space="preserve"> PAGE </w:instrText>
        </w:r>
        <w:r w:rsidRPr="00737E1A">
          <w:rPr>
            <w:rStyle w:val="PageNumber"/>
          </w:rPr>
          <w:fldChar w:fldCharType="separate"/>
        </w:r>
        <w:r>
          <w:rPr>
            <w:rStyle w:val="PageNumber"/>
          </w:rPr>
          <w:t>2</w:t>
        </w:r>
        <w:r w:rsidRPr="00737E1A">
          <w:rPr>
            <w:rStyle w:val="PageNumber"/>
          </w:rPr>
          <w:fldChar w:fldCharType="end"/>
        </w:r>
      </w:p>
      <w:p w14:paraId="7B85D844" w14:textId="115F6DE9" w:rsidR="00102FB6" w:rsidRDefault="00000000" w:rsidP="004B050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A846E" w14:textId="77777777" w:rsidR="007C6B2C" w:rsidRDefault="007C6B2C" w:rsidP="000D6DEC">
      <w:pPr>
        <w:spacing w:after="0" w:line="240" w:lineRule="auto"/>
      </w:pPr>
      <w:r>
        <w:separator/>
      </w:r>
    </w:p>
  </w:footnote>
  <w:footnote w:type="continuationSeparator" w:id="0">
    <w:p w14:paraId="29541452" w14:textId="77777777" w:rsidR="007C6B2C" w:rsidRDefault="007C6B2C" w:rsidP="000D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DD116" w14:textId="77777777" w:rsidR="00AB3D14" w:rsidRDefault="00AB3D14" w:rsidP="00120BEE">
    <w:pPr>
      <w:pStyle w:val="Header"/>
    </w:pPr>
  </w:p>
  <w:p w14:paraId="4FDAF3CF" w14:textId="77777777" w:rsidR="00AB3D14" w:rsidRDefault="00AB3D14" w:rsidP="00120BEE">
    <w:pPr>
      <w:pStyle w:val="Header"/>
    </w:pPr>
  </w:p>
  <w:p w14:paraId="1DC83C99" w14:textId="77777777" w:rsidR="00AB3D14" w:rsidRDefault="00AB3D14" w:rsidP="00120BEE">
    <w:pPr>
      <w:pStyle w:val="Header"/>
    </w:pPr>
    <w:r>
      <w:t>Appendix</w:t>
    </w:r>
    <w:r>
      <w:tab/>
      <w:t>5</w:t>
    </w:r>
    <w:r>
      <w:tab/>
      <w:t>Ballast Water Management Plan</w:t>
    </w:r>
  </w:p>
  <w:p w14:paraId="25C96F62" w14:textId="77777777" w:rsidR="00AB3D14" w:rsidRDefault="00AB3D14" w:rsidP="00120BEE">
    <w:pPr>
      <w:pStyle w:val="Header"/>
    </w:pPr>
    <w:r>
      <w:t>Section</w:t>
    </w:r>
    <w:r>
      <w:tab/>
      <w:t>1</w:t>
    </w:r>
    <w:r>
      <w:tab/>
      <w:t>General Information</w:t>
    </w:r>
    <w:r>
      <w:tab/>
    </w:r>
  </w:p>
  <w:p w14:paraId="3BC2C61D" w14:textId="77777777" w:rsidR="00AB3D14" w:rsidRDefault="00AB3D14" w:rsidP="0012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F62BE" w14:textId="1C4B6C51" w:rsidR="000D6DEC" w:rsidRDefault="000D6DEC">
    <w:pPr>
      <w:pStyle w:val="Header"/>
    </w:pPr>
    <w:r w:rsidRPr="00C32009">
      <w:rPr>
        <w:noProof/>
      </w:rPr>
      <w:drawing>
        <wp:anchor distT="0" distB="0" distL="114300" distR="114300" simplePos="0" relativeHeight="251659264" behindDoc="1" locked="1" layoutInCell="1" allowOverlap="1" wp14:anchorId="148716BA" wp14:editId="41B7199E">
          <wp:simplePos x="0" y="0"/>
          <wp:positionH relativeFrom="margin">
            <wp:align>center</wp:align>
          </wp:positionH>
          <wp:positionV relativeFrom="page">
            <wp:posOffset>142875</wp:posOffset>
          </wp:positionV>
          <wp:extent cx="7294880" cy="90043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al_header.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94880" cy="900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8E2616" w14:textId="77777777" w:rsidR="00102FB6" w:rsidRDefault="00102F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5724" w14:textId="77777777" w:rsidR="00146F54" w:rsidRPr="008E24B0" w:rsidRDefault="00146F54" w:rsidP="008E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492"/>
    <w:multiLevelType w:val="hybridMultilevel"/>
    <w:tmpl w:val="A09AD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25024"/>
    <w:multiLevelType w:val="hybridMultilevel"/>
    <w:tmpl w:val="72CA1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248C2"/>
    <w:multiLevelType w:val="hybridMultilevel"/>
    <w:tmpl w:val="E472796A"/>
    <w:lvl w:ilvl="0" w:tplc="2300432A">
      <w:start w:val="1"/>
      <w:numFmt w:val="bullet"/>
      <w:pStyle w:val="bulletsubsection"/>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772744"/>
    <w:multiLevelType w:val="hybridMultilevel"/>
    <w:tmpl w:val="31F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63DA8"/>
    <w:multiLevelType w:val="hybridMultilevel"/>
    <w:tmpl w:val="53B6D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0476E8"/>
    <w:multiLevelType w:val="hybridMultilevel"/>
    <w:tmpl w:val="06D21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7856DD"/>
    <w:multiLevelType w:val="hybridMultilevel"/>
    <w:tmpl w:val="50542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892555"/>
    <w:multiLevelType w:val="multilevel"/>
    <w:tmpl w:val="AA061DDC"/>
    <w:lvl w:ilvl="0">
      <w:start w:val="1"/>
      <w:numFmt w:val="decimal"/>
      <w:lvlText w:val="%1."/>
      <w:lvlJc w:val="left"/>
      <w:pPr>
        <w:ind w:left="360" w:hanging="360"/>
      </w:pPr>
      <w:rPr>
        <w:rFonts w:hint="default"/>
      </w:rPr>
    </w:lvl>
    <w:lvl w:ilvl="1">
      <w:start w:val="11"/>
      <w:numFmt w:val="decimal"/>
      <w:lvlText w:val="%2."/>
      <w:lvlJc w:val="left"/>
      <w:pPr>
        <w:ind w:left="5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3257C"/>
    <w:multiLevelType w:val="multilevel"/>
    <w:tmpl w:val="A162C2D6"/>
    <w:lvl w:ilvl="0">
      <w:start w:val="12"/>
      <w:numFmt w:val="decimal"/>
      <w:lvlText w:val="%1."/>
      <w:lvlJc w:val="left"/>
      <w:pPr>
        <w:ind w:left="360" w:hanging="360"/>
      </w:pPr>
      <w:rPr>
        <w:rFonts w:hint="default"/>
      </w:rPr>
    </w:lvl>
    <w:lvl w:ilvl="1">
      <w:start w:val="2"/>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724242"/>
    <w:multiLevelType w:val="hybridMultilevel"/>
    <w:tmpl w:val="256E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E0E8C"/>
    <w:multiLevelType w:val="hybridMultilevel"/>
    <w:tmpl w:val="852C5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5045A"/>
    <w:multiLevelType w:val="hybridMultilevel"/>
    <w:tmpl w:val="379A8C86"/>
    <w:lvl w:ilvl="0" w:tplc="0B923EB0">
      <w:numFmt w:val="bullet"/>
      <w:lvlText w:val="-"/>
      <w:lvlJc w:val="left"/>
      <w:pPr>
        <w:ind w:left="720" w:hanging="360"/>
      </w:pPr>
      <w:rPr>
        <w:rFonts w:ascii="NewBaskerville-Roman" w:eastAsia="Calibri" w:hAnsi="NewBaskerville-Roman" w:cs="NewBaskerville-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AB5567"/>
    <w:multiLevelType w:val="hybridMultilevel"/>
    <w:tmpl w:val="32787C2A"/>
    <w:lvl w:ilvl="0" w:tplc="E234A62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4F6301"/>
    <w:multiLevelType w:val="hybridMultilevel"/>
    <w:tmpl w:val="EED85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E90EC3"/>
    <w:multiLevelType w:val="hybridMultilevel"/>
    <w:tmpl w:val="96280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07BE0"/>
    <w:multiLevelType w:val="hybridMultilevel"/>
    <w:tmpl w:val="110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91FB9"/>
    <w:multiLevelType w:val="multilevel"/>
    <w:tmpl w:val="0D46A408"/>
    <w:lvl w:ilvl="0">
      <w:start w:val="11"/>
      <w:numFmt w:val="decimal"/>
      <w:lvlText w:val="%1."/>
      <w:lvlJc w:val="left"/>
      <w:pPr>
        <w:ind w:left="360" w:hanging="360"/>
      </w:pPr>
      <w:rPr>
        <w:rFonts w:hint="default"/>
      </w:rPr>
    </w:lvl>
    <w:lvl w:ilvl="1">
      <w:start w:val="11"/>
      <w:numFmt w:val="decimal"/>
      <w:lvlText w:val="%2."/>
      <w:lvlJc w:val="left"/>
      <w:pPr>
        <w:ind w:left="5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090B48"/>
    <w:multiLevelType w:val="multilevel"/>
    <w:tmpl w:val="871601F2"/>
    <w:lvl w:ilvl="0">
      <w:start w:val="13"/>
      <w:numFmt w:val="decimal"/>
      <w:lvlText w:val="%1."/>
      <w:lvlJc w:val="left"/>
      <w:pPr>
        <w:ind w:left="360" w:hanging="360"/>
      </w:pPr>
      <w:rPr>
        <w:rFonts w:hint="default"/>
      </w:rPr>
    </w:lvl>
    <w:lvl w:ilvl="1">
      <w:start w:val="11"/>
      <w:numFmt w:val="decimal"/>
      <w:lvlText w:val="%2."/>
      <w:lvlJc w:val="left"/>
      <w:pPr>
        <w:ind w:left="5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894414"/>
    <w:multiLevelType w:val="hybridMultilevel"/>
    <w:tmpl w:val="FCEEF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9B4E09"/>
    <w:multiLevelType w:val="hybridMultilevel"/>
    <w:tmpl w:val="DD4E98E2"/>
    <w:lvl w:ilvl="0" w:tplc="9050F4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7559D"/>
    <w:multiLevelType w:val="hybridMultilevel"/>
    <w:tmpl w:val="6234ED6A"/>
    <w:lvl w:ilvl="0" w:tplc="DCFC544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44190"/>
    <w:multiLevelType w:val="hybridMultilevel"/>
    <w:tmpl w:val="C7EC6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D77A00"/>
    <w:multiLevelType w:val="multilevel"/>
    <w:tmpl w:val="F222A18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426D57"/>
    <w:multiLevelType w:val="multilevel"/>
    <w:tmpl w:val="D604F29A"/>
    <w:lvl w:ilvl="0">
      <w:start w:val="9"/>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A82287"/>
    <w:multiLevelType w:val="multilevel"/>
    <w:tmpl w:val="AB127F1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9055F1"/>
    <w:multiLevelType w:val="hybridMultilevel"/>
    <w:tmpl w:val="75B8A768"/>
    <w:lvl w:ilvl="0" w:tplc="EAD0BDA4">
      <w:start w:val="1"/>
      <w:numFmt w:val="decimal"/>
      <w:lvlText w:val="%1."/>
      <w:lvlJc w:val="left"/>
      <w:pPr>
        <w:ind w:hanging="278"/>
      </w:pPr>
      <w:rPr>
        <w:rFonts w:ascii="Arial" w:eastAsia="Arial" w:hAnsi="Arial" w:hint="default"/>
        <w:sz w:val="20"/>
        <w:szCs w:val="20"/>
      </w:rPr>
    </w:lvl>
    <w:lvl w:ilvl="1" w:tplc="DF8EC3E0">
      <w:start w:val="1"/>
      <w:numFmt w:val="bullet"/>
      <w:lvlText w:val="•"/>
      <w:lvlJc w:val="left"/>
      <w:rPr>
        <w:rFonts w:hint="default"/>
      </w:rPr>
    </w:lvl>
    <w:lvl w:ilvl="2" w:tplc="F536ACE2">
      <w:start w:val="1"/>
      <w:numFmt w:val="bullet"/>
      <w:lvlText w:val="•"/>
      <w:lvlJc w:val="left"/>
      <w:rPr>
        <w:rFonts w:hint="default"/>
      </w:rPr>
    </w:lvl>
    <w:lvl w:ilvl="3" w:tplc="02DCFA40">
      <w:start w:val="1"/>
      <w:numFmt w:val="bullet"/>
      <w:lvlText w:val="•"/>
      <w:lvlJc w:val="left"/>
      <w:rPr>
        <w:rFonts w:hint="default"/>
      </w:rPr>
    </w:lvl>
    <w:lvl w:ilvl="4" w:tplc="EBB88996">
      <w:start w:val="1"/>
      <w:numFmt w:val="bullet"/>
      <w:lvlText w:val="•"/>
      <w:lvlJc w:val="left"/>
      <w:rPr>
        <w:rFonts w:hint="default"/>
      </w:rPr>
    </w:lvl>
    <w:lvl w:ilvl="5" w:tplc="CA8C1658">
      <w:start w:val="1"/>
      <w:numFmt w:val="bullet"/>
      <w:lvlText w:val="•"/>
      <w:lvlJc w:val="left"/>
      <w:rPr>
        <w:rFonts w:hint="default"/>
      </w:rPr>
    </w:lvl>
    <w:lvl w:ilvl="6" w:tplc="7234ACB4">
      <w:start w:val="1"/>
      <w:numFmt w:val="bullet"/>
      <w:lvlText w:val="•"/>
      <w:lvlJc w:val="left"/>
      <w:rPr>
        <w:rFonts w:hint="default"/>
      </w:rPr>
    </w:lvl>
    <w:lvl w:ilvl="7" w:tplc="2318CEC0">
      <w:start w:val="1"/>
      <w:numFmt w:val="bullet"/>
      <w:lvlText w:val="•"/>
      <w:lvlJc w:val="left"/>
      <w:rPr>
        <w:rFonts w:hint="default"/>
      </w:rPr>
    </w:lvl>
    <w:lvl w:ilvl="8" w:tplc="2EACD7AC">
      <w:start w:val="1"/>
      <w:numFmt w:val="bullet"/>
      <w:lvlText w:val="•"/>
      <w:lvlJc w:val="left"/>
      <w:rPr>
        <w:rFonts w:hint="default"/>
      </w:rPr>
    </w:lvl>
  </w:abstractNum>
  <w:abstractNum w:abstractNumId="26" w15:restartNumberingAfterBreak="0">
    <w:nsid w:val="45D07DA2"/>
    <w:multiLevelType w:val="hybridMultilevel"/>
    <w:tmpl w:val="1D40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52A51"/>
    <w:multiLevelType w:val="multilevel"/>
    <w:tmpl w:val="857A354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72699D"/>
    <w:multiLevelType w:val="hybridMultilevel"/>
    <w:tmpl w:val="19F08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793687"/>
    <w:multiLevelType w:val="multilevel"/>
    <w:tmpl w:val="16680F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694978"/>
    <w:multiLevelType w:val="hybridMultilevel"/>
    <w:tmpl w:val="03AC4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6D0E32"/>
    <w:multiLevelType w:val="hybridMultilevel"/>
    <w:tmpl w:val="90A20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877093"/>
    <w:multiLevelType w:val="hybridMultilevel"/>
    <w:tmpl w:val="102CE5EA"/>
    <w:lvl w:ilvl="0" w:tplc="D4B01EB4">
      <w:start w:val="1"/>
      <w:numFmt w:val="decimal"/>
      <w:lvlText w:val="%1."/>
      <w:lvlJc w:val="left"/>
      <w:pPr>
        <w:ind w:hanging="278"/>
      </w:pPr>
      <w:rPr>
        <w:rFonts w:ascii="Arial" w:eastAsia="Arial" w:hAnsi="Arial" w:hint="default"/>
        <w:sz w:val="20"/>
        <w:szCs w:val="20"/>
      </w:rPr>
    </w:lvl>
    <w:lvl w:ilvl="1" w:tplc="2592B80E">
      <w:start w:val="1"/>
      <w:numFmt w:val="bullet"/>
      <w:lvlText w:val="•"/>
      <w:lvlJc w:val="left"/>
      <w:rPr>
        <w:rFonts w:hint="default"/>
      </w:rPr>
    </w:lvl>
    <w:lvl w:ilvl="2" w:tplc="9EFC90A4">
      <w:start w:val="1"/>
      <w:numFmt w:val="bullet"/>
      <w:lvlText w:val="•"/>
      <w:lvlJc w:val="left"/>
      <w:rPr>
        <w:rFonts w:hint="default"/>
      </w:rPr>
    </w:lvl>
    <w:lvl w:ilvl="3" w:tplc="645CB0D2">
      <w:start w:val="1"/>
      <w:numFmt w:val="bullet"/>
      <w:lvlText w:val="•"/>
      <w:lvlJc w:val="left"/>
      <w:rPr>
        <w:rFonts w:hint="default"/>
      </w:rPr>
    </w:lvl>
    <w:lvl w:ilvl="4" w:tplc="05F25A26">
      <w:start w:val="1"/>
      <w:numFmt w:val="bullet"/>
      <w:lvlText w:val="•"/>
      <w:lvlJc w:val="left"/>
      <w:rPr>
        <w:rFonts w:hint="default"/>
      </w:rPr>
    </w:lvl>
    <w:lvl w:ilvl="5" w:tplc="C65C2F7E">
      <w:start w:val="1"/>
      <w:numFmt w:val="bullet"/>
      <w:lvlText w:val="•"/>
      <w:lvlJc w:val="left"/>
      <w:rPr>
        <w:rFonts w:hint="default"/>
      </w:rPr>
    </w:lvl>
    <w:lvl w:ilvl="6" w:tplc="4BE4C1BC">
      <w:start w:val="1"/>
      <w:numFmt w:val="bullet"/>
      <w:lvlText w:val="•"/>
      <w:lvlJc w:val="left"/>
      <w:rPr>
        <w:rFonts w:hint="default"/>
      </w:rPr>
    </w:lvl>
    <w:lvl w:ilvl="7" w:tplc="BC78EF66">
      <w:start w:val="1"/>
      <w:numFmt w:val="bullet"/>
      <w:lvlText w:val="•"/>
      <w:lvlJc w:val="left"/>
      <w:rPr>
        <w:rFonts w:hint="default"/>
      </w:rPr>
    </w:lvl>
    <w:lvl w:ilvl="8" w:tplc="D48A2EBC">
      <w:start w:val="1"/>
      <w:numFmt w:val="bullet"/>
      <w:lvlText w:val="•"/>
      <w:lvlJc w:val="left"/>
      <w:rPr>
        <w:rFonts w:hint="default"/>
      </w:rPr>
    </w:lvl>
  </w:abstractNum>
  <w:abstractNum w:abstractNumId="33" w15:restartNumberingAfterBreak="0">
    <w:nsid w:val="5AEA0E81"/>
    <w:multiLevelType w:val="hybridMultilevel"/>
    <w:tmpl w:val="5EA08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71456C"/>
    <w:multiLevelType w:val="hybridMultilevel"/>
    <w:tmpl w:val="2BDC0C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60265D79"/>
    <w:multiLevelType w:val="hybridMultilevel"/>
    <w:tmpl w:val="842CF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C58C1"/>
    <w:multiLevelType w:val="hybridMultilevel"/>
    <w:tmpl w:val="FBEE7B88"/>
    <w:lvl w:ilvl="0" w:tplc="0B923EB0">
      <w:numFmt w:val="bullet"/>
      <w:lvlText w:val="-"/>
      <w:lvlJc w:val="left"/>
      <w:pPr>
        <w:ind w:left="720" w:hanging="360"/>
      </w:pPr>
      <w:rPr>
        <w:rFonts w:ascii="NewBaskerville-Roman" w:eastAsia="Calibri" w:hAnsi="NewBaskerville-Roman" w:cs="NewBaskerville-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EF0361"/>
    <w:multiLevelType w:val="hybridMultilevel"/>
    <w:tmpl w:val="9B886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9C63B1"/>
    <w:multiLevelType w:val="hybridMultilevel"/>
    <w:tmpl w:val="98B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B332D"/>
    <w:multiLevelType w:val="hybridMultilevel"/>
    <w:tmpl w:val="4628F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A37FB"/>
    <w:multiLevelType w:val="hybridMultilevel"/>
    <w:tmpl w:val="B220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905D0"/>
    <w:multiLevelType w:val="multilevel"/>
    <w:tmpl w:val="541057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A80F4C"/>
    <w:multiLevelType w:val="hybridMultilevel"/>
    <w:tmpl w:val="A5C0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E069B6"/>
    <w:multiLevelType w:val="hybridMultilevel"/>
    <w:tmpl w:val="7A021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F251B43"/>
    <w:multiLevelType w:val="hybridMultilevel"/>
    <w:tmpl w:val="C47670CE"/>
    <w:lvl w:ilvl="0" w:tplc="E234A622">
      <w:start w:val="5"/>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5" w15:restartNumberingAfterBreak="0">
    <w:nsid w:val="79A57CC3"/>
    <w:multiLevelType w:val="hybridMultilevel"/>
    <w:tmpl w:val="39CA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A73F07"/>
    <w:multiLevelType w:val="multilevel"/>
    <w:tmpl w:val="0D4A27E4"/>
    <w:lvl w:ilvl="0">
      <w:start w:val="10"/>
      <w:numFmt w:val="decimal"/>
      <w:lvlText w:val="%1."/>
      <w:lvlJc w:val="left"/>
      <w:pPr>
        <w:ind w:left="360" w:hanging="360"/>
      </w:pPr>
      <w:rPr>
        <w:rFonts w:hint="default"/>
      </w:rPr>
    </w:lvl>
    <w:lvl w:ilvl="1">
      <w:start w:val="10"/>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BD02238"/>
    <w:multiLevelType w:val="hybridMultilevel"/>
    <w:tmpl w:val="FCC4AF8E"/>
    <w:lvl w:ilvl="0" w:tplc="0B923EB0">
      <w:numFmt w:val="bullet"/>
      <w:lvlText w:val="-"/>
      <w:lvlJc w:val="left"/>
      <w:pPr>
        <w:ind w:left="720" w:hanging="360"/>
      </w:pPr>
      <w:rPr>
        <w:rFonts w:ascii="NewBaskerville-Roman" w:eastAsia="Calibri" w:hAnsi="NewBaskerville-Roman" w:cs="NewBaskerville-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011713">
    <w:abstractNumId w:val="35"/>
  </w:num>
  <w:num w:numId="2" w16cid:durableId="1750539653">
    <w:abstractNumId w:val="2"/>
  </w:num>
  <w:num w:numId="3" w16cid:durableId="1426194644">
    <w:abstractNumId w:val="27"/>
  </w:num>
  <w:num w:numId="4" w16cid:durableId="1418477438">
    <w:abstractNumId w:val="21"/>
  </w:num>
  <w:num w:numId="5" w16cid:durableId="1326786976">
    <w:abstractNumId w:val="39"/>
  </w:num>
  <w:num w:numId="6" w16cid:durableId="555706307">
    <w:abstractNumId w:val="14"/>
  </w:num>
  <w:num w:numId="7" w16cid:durableId="1344235956">
    <w:abstractNumId w:val="26"/>
  </w:num>
  <w:num w:numId="8" w16cid:durableId="1414159585">
    <w:abstractNumId w:val="31"/>
  </w:num>
  <w:num w:numId="9" w16cid:durableId="964777669">
    <w:abstractNumId w:val="42"/>
  </w:num>
  <w:num w:numId="10" w16cid:durableId="1685550940">
    <w:abstractNumId w:val="28"/>
  </w:num>
  <w:num w:numId="11" w16cid:durableId="786700891">
    <w:abstractNumId w:val="32"/>
  </w:num>
  <w:num w:numId="12" w16cid:durableId="1923634742">
    <w:abstractNumId w:val="25"/>
  </w:num>
  <w:num w:numId="13" w16cid:durableId="1741555705">
    <w:abstractNumId w:val="1"/>
  </w:num>
  <w:num w:numId="14" w16cid:durableId="98725771">
    <w:abstractNumId w:val="38"/>
  </w:num>
  <w:num w:numId="15" w16cid:durableId="1072891928">
    <w:abstractNumId w:val="15"/>
  </w:num>
  <w:num w:numId="16" w16cid:durableId="318770397">
    <w:abstractNumId w:val="13"/>
  </w:num>
  <w:num w:numId="17" w16cid:durableId="1629820147">
    <w:abstractNumId w:val="41"/>
  </w:num>
  <w:num w:numId="18" w16cid:durableId="1501970737">
    <w:abstractNumId w:val="19"/>
  </w:num>
  <w:num w:numId="19" w16cid:durableId="332030173">
    <w:abstractNumId w:val="22"/>
  </w:num>
  <w:num w:numId="20" w16cid:durableId="1695767992">
    <w:abstractNumId w:val="20"/>
  </w:num>
  <w:num w:numId="21" w16cid:durableId="489103261">
    <w:abstractNumId w:val="29"/>
  </w:num>
  <w:num w:numId="22" w16cid:durableId="964509423">
    <w:abstractNumId w:val="6"/>
  </w:num>
  <w:num w:numId="23" w16cid:durableId="34083256">
    <w:abstractNumId w:val="40"/>
  </w:num>
  <w:num w:numId="24" w16cid:durableId="1149520367">
    <w:abstractNumId w:val="10"/>
  </w:num>
  <w:num w:numId="25" w16cid:durableId="1150174219">
    <w:abstractNumId w:val="4"/>
  </w:num>
  <w:num w:numId="26" w16cid:durableId="1979258967">
    <w:abstractNumId w:val="24"/>
  </w:num>
  <w:num w:numId="27" w16cid:durableId="524711134">
    <w:abstractNumId w:val="16"/>
  </w:num>
  <w:num w:numId="28" w16cid:durableId="1533348213">
    <w:abstractNumId w:val="45"/>
  </w:num>
  <w:num w:numId="29" w16cid:durableId="789905913">
    <w:abstractNumId w:val="30"/>
  </w:num>
  <w:num w:numId="30" w16cid:durableId="1718361090">
    <w:abstractNumId w:val="9"/>
  </w:num>
  <w:num w:numId="31" w16cid:durableId="379089964">
    <w:abstractNumId w:val="5"/>
  </w:num>
  <w:num w:numId="32" w16cid:durableId="495538095">
    <w:abstractNumId w:val="18"/>
  </w:num>
  <w:num w:numId="33" w16cid:durableId="1798523052">
    <w:abstractNumId w:val="23"/>
  </w:num>
  <w:num w:numId="34" w16cid:durableId="322513134">
    <w:abstractNumId w:val="43"/>
  </w:num>
  <w:num w:numId="35" w16cid:durableId="1056011043">
    <w:abstractNumId w:val="37"/>
  </w:num>
  <w:num w:numId="36" w16cid:durableId="2027052764">
    <w:abstractNumId w:val="46"/>
  </w:num>
  <w:num w:numId="37" w16cid:durableId="371616361">
    <w:abstractNumId w:val="0"/>
  </w:num>
  <w:num w:numId="38" w16cid:durableId="1825970477">
    <w:abstractNumId w:val="3"/>
  </w:num>
  <w:num w:numId="39" w16cid:durableId="103770858">
    <w:abstractNumId w:val="33"/>
  </w:num>
  <w:num w:numId="40" w16cid:durableId="1468356637">
    <w:abstractNumId w:val="8"/>
  </w:num>
  <w:num w:numId="41" w16cid:durableId="560679180">
    <w:abstractNumId w:val="11"/>
  </w:num>
  <w:num w:numId="42" w16cid:durableId="1061834072">
    <w:abstractNumId w:val="36"/>
  </w:num>
  <w:num w:numId="43" w16cid:durableId="1158181805">
    <w:abstractNumId w:val="47"/>
  </w:num>
  <w:num w:numId="44" w16cid:durableId="1907837220">
    <w:abstractNumId w:val="17"/>
  </w:num>
  <w:num w:numId="45" w16cid:durableId="363556700">
    <w:abstractNumId w:val="34"/>
  </w:num>
  <w:num w:numId="46" w16cid:durableId="558445386">
    <w:abstractNumId w:val="44"/>
  </w:num>
  <w:num w:numId="47" w16cid:durableId="1276987971">
    <w:abstractNumId w:val="12"/>
  </w:num>
  <w:num w:numId="48" w16cid:durableId="2086291851">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E8"/>
    <w:rsid w:val="00001FFB"/>
    <w:rsid w:val="000068DF"/>
    <w:rsid w:val="00007495"/>
    <w:rsid w:val="0001390F"/>
    <w:rsid w:val="00020DD5"/>
    <w:rsid w:val="00023997"/>
    <w:rsid w:val="00047F78"/>
    <w:rsid w:val="00055C3F"/>
    <w:rsid w:val="00062BE2"/>
    <w:rsid w:val="00064567"/>
    <w:rsid w:val="00073064"/>
    <w:rsid w:val="00090155"/>
    <w:rsid w:val="000A76D8"/>
    <w:rsid w:val="000C0320"/>
    <w:rsid w:val="000D37B3"/>
    <w:rsid w:val="000D6DEC"/>
    <w:rsid w:val="000F715D"/>
    <w:rsid w:val="00102E48"/>
    <w:rsid w:val="00102FB6"/>
    <w:rsid w:val="0010669C"/>
    <w:rsid w:val="00111F42"/>
    <w:rsid w:val="00117EA9"/>
    <w:rsid w:val="0012249E"/>
    <w:rsid w:val="00130736"/>
    <w:rsid w:val="0013389C"/>
    <w:rsid w:val="00141F9F"/>
    <w:rsid w:val="0014360F"/>
    <w:rsid w:val="001446AC"/>
    <w:rsid w:val="00145256"/>
    <w:rsid w:val="00146F54"/>
    <w:rsid w:val="001639EA"/>
    <w:rsid w:val="0017492D"/>
    <w:rsid w:val="00180169"/>
    <w:rsid w:val="001875C6"/>
    <w:rsid w:val="001A1638"/>
    <w:rsid w:val="001A3219"/>
    <w:rsid w:val="001A7284"/>
    <w:rsid w:val="001B2492"/>
    <w:rsid w:val="001B36B6"/>
    <w:rsid w:val="001C0FBB"/>
    <w:rsid w:val="001C4AAE"/>
    <w:rsid w:val="001C4C5F"/>
    <w:rsid w:val="001D5528"/>
    <w:rsid w:val="001F02B1"/>
    <w:rsid w:val="001F1892"/>
    <w:rsid w:val="002059E0"/>
    <w:rsid w:val="00215B7B"/>
    <w:rsid w:val="00220AE9"/>
    <w:rsid w:val="00224AF2"/>
    <w:rsid w:val="0023111E"/>
    <w:rsid w:val="002332EC"/>
    <w:rsid w:val="0024137C"/>
    <w:rsid w:val="00246BB1"/>
    <w:rsid w:val="00254A58"/>
    <w:rsid w:val="00257346"/>
    <w:rsid w:val="0026200D"/>
    <w:rsid w:val="0026457F"/>
    <w:rsid w:val="00265455"/>
    <w:rsid w:val="00266D9E"/>
    <w:rsid w:val="00271FBF"/>
    <w:rsid w:val="002742AD"/>
    <w:rsid w:val="0027703B"/>
    <w:rsid w:val="00282326"/>
    <w:rsid w:val="00287C39"/>
    <w:rsid w:val="00290780"/>
    <w:rsid w:val="002A388B"/>
    <w:rsid w:val="002A56DA"/>
    <w:rsid w:val="002B04C6"/>
    <w:rsid w:val="002B1733"/>
    <w:rsid w:val="002B3A10"/>
    <w:rsid w:val="002D00A1"/>
    <w:rsid w:val="002D20EE"/>
    <w:rsid w:val="002E38D9"/>
    <w:rsid w:val="002F2FE4"/>
    <w:rsid w:val="002F781B"/>
    <w:rsid w:val="0030738A"/>
    <w:rsid w:val="00314CC5"/>
    <w:rsid w:val="00315219"/>
    <w:rsid w:val="0031568B"/>
    <w:rsid w:val="00324770"/>
    <w:rsid w:val="00324D9C"/>
    <w:rsid w:val="003252E8"/>
    <w:rsid w:val="003344B8"/>
    <w:rsid w:val="00340C03"/>
    <w:rsid w:val="00344FE4"/>
    <w:rsid w:val="00345A63"/>
    <w:rsid w:val="00351655"/>
    <w:rsid w:val="00353124"/>
    <w:rsid w:val="0035420D"/>
    <w:rsid w:val="00354E54"/>
    <w:rsid w:val="00355927"/>
    <w:rsid w:val="0035746C"/>
    <w:rsid w:val="003607DF"/>
    <w:rsid w:val="00361CD3"/>
    <w:rsid w:val="00362B2E"/>
    <w:rsid w:val="00363C61"/>
    <w:rsid w:val="00364417"/>
    <w:rsid w:val="0038492C"/>
    <w:rsid w:val="003975F0"/>
    <w:rsid w:val="003A0EFF"/>
    <w:rsid w:val="003A6202"/>
    <w:rsid w:val="003A6440"/>
    <w:rsid w:val="003B2663"/>
    <w:rsid w:val="003C2480"/>
    <w:rsid w:val="003C26F8"/>
    <w:rsid w:val="003C3EAE"/>
    <w:rsid w:val="003C45EC"/>
    <w:rsid w:val="003C4733"/>
    <w:rsid w:val="003C7A6F"/>
    <w:rsid w:val="003D2E37"/>
    <w:rsid w:val="003D415E"/>
    <w:rsid w:val="003E1D20"/>
    <w:rsid w:val="003F01CC"/>
    <w:rsid w:val="003F71E2"/>
    <w:rsid w:val="004166E0"/>
    <w:rsid w:val="00423E9C"/>
    <w:rsid w:val="0043617D"/>
    <w:rsid w:val="00440781"/>
    <w:rsid w:val="004477C1"/>
    <w:rsid w:val="004504AD"/>
    <w:rsid w:val="0045500E"/>
    <w:rsid w:val="00475462"/>
    <w:rsid w:val="004861C8"/>
    <w:rsid w:val="0048747D"/>
    <w:rsid w:val="00492B8C"/>
    <w:rsid w:val="0049793D"/>
    <w:rsid w:val="004A5DF2"/>
    <w:rsid w:val="004B0505"/>
    <w:rsid w:val="004B45C0"/>
    <w:rsid w:val="004B4E61"/>
    <w:rsid w:val="004B7283"/>
    <w:rsid w:val="004C5FD7"/>
    <w:rsid w:val="004D0F98"/>
    <w:rsid w:val="004E7598"/>
    <w:rsid w:val="004F1909"/>
    <w:rsid w:val="004F7DC8"/>
    <w:rsid w:val="00500503"/>
    <w:rsid w:val="00500E50"/>
    <w:rsid w:val="00504B45"/>
    <w:rsid w:val="00520686"/>
    <w:rsid w:val="00524146"/>
    <w:rsid w:val="00525BA5"/>
    <w:rsid w:val="005311FF"/>
    <w:rsid w:val="0053614C"/>
    <w:rsid w:val="00551BC1"/>
    <w:rsid w:val="0055360B"/>
    <w:rsid w:val="0055518B"/>
    <w:rsid w:val="0056393B"/>
    <w:rsid w:val="00566C2C"/>
    <w:rsid w:val="005676BB"/>
    <w:rsid w:val="00580123"/>
    <w:rsid w:val="005A5371"/>
    <w:rsid w:val="005B2F1D"/>
    <w:rsid w:val="005C13A5"/>
    <w:rsid w:val="005E128E"/>
    <w:rsid w:val="005E59D3"/>
    <w:rsid w:val="005F1EFD"/>
    <w:rsid w:val="005F2330"/>
    <w:rsid w:val="00615BDD"/>
    <w:rsid w:val="00615C29"/>
    <w:rsid w:val="00616785"/>
    <w:rsid w:val="006171E0"/>
    <w:rsid w:val="0062418A"/>
    <w:rsid w:val="00627F03"/>
    <w:rsid w:val="00636C1A"/>
    <w:rsid w:val="00642EFF"/>
    <w:rsid w:val="0065145A"/>
    <w:rsid w:val="00651C8E"/>
    <w:rsid w:val="006564AF"/>
    <w:rsid w:val="006564E4"/>
    <w:rsid w:val="00667E8A"/>
    <w:rsid w:val="00672059"/>
    <w:rsid w:val="00672558"/>
    <w:rsid w:val="00677370"/>
    <w:rsid w:val="00680D97"/>
    <w:rsid w:val="006818F7"/>
    <w:rsid w:val="00683B2B"/>
    <w:rsid w:val="00685A7D"/>
    <w:rsid w:val="00687C76"/>
    <w:rsid w:val="00692FAD"/>
    <w:rsid w:val="006A17B1"/>
    <w:rsid w:val="006B4CB6"/>
    <w:rsid w:val="006B588E"/>
    <w:rsid w:val="006B7EF7"/>
    <w:rsid w:val="006D07C1"/>
    <w:rsid w:val="006D0B18"/>
    <w:rsid w:val="006D20BF"/>
    <w:rsid w:val="006D2350"/>
    <w:rsid w:val="006D2361"/>
    <w:rsid w:val="006D24BA"/>
    <w:rsid w:val="006E36AB"/>
    <w:rsid w:val="006F1FC3"/>
    <w:rsid w:val="006F5974"/>
    <w:rsid w:val="00711B67"/>
    <w:rsid w:val="007212EF"/>
    <w:rsid w:val="00746BD7"/>
    <w:rsid w:val="00750DBD"/>
    <w:rsid w:val="00753FA0"/>
    <w:rsid w:val="00773CDA"/>
    <w:rsid w:val="0077600A"/>
    <w:rsid w:val="00777933"/>
    <w:rsid w:val="00782915"/>
    <w:rsid w:val="00782F66"/>
    <w:rsid w:val="007A1240"/>
    <w:rsid w:val="007A295F"/>
    <w:rsid w:val="007A34AA"/>
    <w:rsid w:val="007B3D8A"/>
    <w:rsid w:val="007B702B"/>
    <w:rsid w:val="007C2469"/>
    <w:rsid w:val="007C4104"/>
    <w:rsid w:val="007C6B2C"/>
    <w:rsid w:val="007D1810"/>
    <w:rsid w:val="007D2A30"/>
    <w:rsid w:val="007D4C3A"/>
    <w:rsid w:val="007E0752"/>
    <w:rsid w:val="007F3F2B"/>
    <w:rsid w:val="00803794"/>
    <w:rsid w:val="00812BDB"/>
    <w:rsid w:val="00816A39"/>
    <w:rsid w:val="008240DA"/>
    <w:rsid w:val="008259A3"/>
    <w:rsid w:val="00845110"/>
    <w:rsid w:val="008525DD"/>
    <w:rsid w:val="00860A1A"/>
    <w:rsid w:val="0086307E"/>
    <w:rsid w:val="00863404"/>
    <w:rsid w:val="00866C9C"/>
    <w:rsid w:val="00881664"/>
    <w:rsid w:val="008967AE"/>
    <w:rsid w:val="008A14F9"/>
    <w:rsid w:val="008A1C80"/>
    <w:rsid w:val="008A39F9"/>
    <w:rsid w:val="008A6A35"/>
    <w:rsid w:val="008B2C49"/>
    <w:rsid w:val="008B610F"/>
    <w:rsid w:val="008B7B56"/>
    <w:rsid w:val="008C1015"/>
    <w:rsid w:val="008C2732"/>
    <w:rsid w:val="008C56DF"/>
    <w:rsid w:val="008D0705"/>
    <w:rsid w:val="008D58BA"/>
    <w:rsid w:val="008D6BDA"/>
    <w:rsid w:val="008E1274"/>
    <w:rsid w:val="008E24B0"/>
    <w:rsid w:val="008E7242"/>
    <w:rsid w:val="008F0041"/>
    <w:rsid w:val="008F28C3"/>
    <w:rsid w:val="0090183A"/>
    <w:rsid w:val="009054AC"/>
    <w:rsid w:val="0091139C"/>
    <w:rsid w:val="00917DB5"/>
    <w:rsid w:val="00921644"/>
    <w:rsid w:val="009233F4"/>
    <w:rsid w:val="00923DC4"/>
    <w:rsid w:val="00925016"/>
    <w:rsid w:val="00927976"/>
    <w:rsid w:val="0093170E"/>
    <w:rsid w:val="009519DC"/>
    <w:rsid w:val="00951EDC"/>
    <w:rsid w:val="00971440"/>
    <w:rsid w:val="009751F4"/>
    <w:rsid w:val="00976FA4"/>
    <w:rsid w:val="009770D9"/>
    <w:rsid w:val="00982EA1"/>
    <w:rsid w:val="009A5E02"/>
    <w:rsid w:val="009A7FA9"/>
    <w:rsid w:val="009B775E"/>
    <w:rsid w:val="009C30EE"/>
    <w:rsid w:val="009C3CA0"/>
    <w:rsid w:val="009C6373"/>
    <w:rsid w:val="009C6DD5"/>
    <w:rsid w:val="009C7F4F"/>
    <w:rsid w:val="009D3E89"/>
    <w:rsid w:val="009E0C02"/>
    <w:rsid w:val="009E48BF"/>
    <w:rsid w:val="009F0BC9"/>
    <w:rsid w:val="009F3B9F"/>
    <w:rsid w:val="00A054FD"/>
    <w:rsid w:val="00A06359"/>
    <w:rsid w:val="00A071CB"/>
    <w:rsid w:val="00A075F6"/>
    <w:rsid w:val="00A1324D"/>
    <w:rsid w:val="00A15BB6"/>
    <w:rsid w:val="00A16BBF"/>
    <w:rsid w:val="00A1739B"/>
    <w:rsid w:val="00A22101"/>
    <w:rsid w:val="00A221B4"/>
    <w:rsid w:val="00A222FA"/>
    <w:rsid w:val="00A45107"/>
    <w:rsid w:val="00A51192"/>
    <w:rsid w:val="00A52E26"/>
    <w:rsid w:val="00A57987"/>
    <w:rsid w:val="00A6374F"/>
    <w:rsid w:val="00A643D5"/>
    <w:rsid w:val="00A70F81"/>
    <w:rsid w:val="00A72230"/>
    <w:rsid w:val="00A77044"/>
    <w:rsid w:val="00A84AD6"/>
    <w:rsid w:val="00A855D0"/>
    <w:rsid w:val="00A86CAB"/>
    <w:rsid w:val="00AA26A2"/>
    <w:rsid w:val="00AA76CB"/>
    <w:rsid w:val="00AB26E7"/>
    <w:rsid w:val="00AB3D14"/>
    <w:rsid w:val="00AE19C2"/>
    <w:rsid w:val="00AE2C77"/>
    <w:rsid w:val="00AE7A1C"/>
    <w:rsid w:val="00AF0EFB"/>
    <w:rsid w:val="00B008A0"/>
    <w:rsid w:val="00B05967"/>
    <w:rsid w:val="00B16638"/>
    <w:rsid w:val="00B2192F"/>
    <w:rsid w:val="00B24E1E"/>
    <w:rsid w:val="00B42AAA"/>
    <w:rsid w:val="00B4337F"/>
    <w:rsid w:val="00B4589C"/>
    <w:rsid w:val="00B46712"/>
    <w:rsid w:val="00B52F8E"/>
    <w:rsid w:val="00B53773"/>
    <w:rsid w:val="00B54AC3"/>
    <w:rsid w:val="00B6043E"/>
    <w:rsid w:val="00B6776E"/>
    <w:rsid w:val="00B73320"/>
    <w:rsid w:val="00B74741"/>
    <w:rsid w:val="00B74A99"/>
    <w:rsid w:val="00B7653C"/>
    <w:rsid w:val="00B911D4"/>
    <w:rsid w:val="00B91CD0"/>
    <w:rsid w:val="00BA3013"/>
    <w:rsid w:val="00BA42D5"/>
    <w:rsid w:val="00BA5C93"/>
    <w:rsid w:val="00BA65DF"/>
    <w:rsid w:val="00BB5267"/>
    <w:rsid w:val="00BB71BF"/>
    <w:rsid w:val="00BC0064"/>
    <w:rsid w:val="00BC2E3A"/>
    <w:rsid w:val="00BC58C4"/>
    <w:rsid w:val="00BC62D7"/>
    <w:rsid w:val="00BD0BD9"/>
    <w:rsid w:val="00BD4189"/>
    <w:rsid w:val="00BE13B1"/>
    <w:rsid w:val="00BE2F11"/>
    <w:rsid w:val="00BE7BEC"/>
    <w:rsid w:val="00BE7E50"/>
    <w:rsid w:val="00BF54F9"/>
    <w:rsid w:val="00C04A8C"/>
    <w:rsid w:val="00C053B8"/>
    <w:rsid w:val="00C11682"/>
    <w:rsid w:val="00C1590B"/>
    <w:rsid w:val="00C20645"/>
    <w:rsid w:val="00C206F5"/>
    <w:rsid w:val="00C20C2D"/>
    <w:rsid w:val="00C31FF0"/>
    <w:rsid w:val="00C43D4E"/>
    <w:rsid w:val="00C44C71"/>
    <w:rsid w:val="00C535FE"/>
    <w:rsid w:val="00C70F04"/>
    <w:rsid w:val="00C73BAD"/>
    <w:rsid w:val="00C75B88"/>
    <w:rsid w:val="00C76AD7"/>
    <w:rsid w:val="00C8478F"/>
    <w:rsid w:val="00C9072A"/>
    <w:rsid w:val="00C907E7"/>
    <w:rsid w:val="00CA2CF1"/>
    <w:rsid w:val="00CA6987"/>
    <w:rsid w:val="00CA77F5"/>
    <w:rsid w:val="00CB250A"/>
    <w:rsid w:val="00CB3D37"/>
    <w:rsid w:val="00CB4F42"/>
    <w:rsid w:val="00CC682E"/>
    <w:rsid w:val="00CD0EC0"/>
    <w:rsid w:val="00CE6332"/>
    <w:rsid w:val="00CF18A7"/>
    <w:rsid w:val="00CF2286"/>
    <w:rsid w:val="00CF6E96"/>
    <w:rsid w:val="00D050E4"/>
    <w:rsid w:val="00D05FD6"/>
    <w:rsid w:val="00D064D7"/>
    <w:rsid w:val="00D078E6"/>
    <w:rsid w:val="00D200B4"/>
    <w:rsid w:val="00D2456D"/>
    <w:rsid w:val="00D25D93"/>
    <w:rsid w:val="00D31198"/>
    <w:rsid w:val="00D36A4D"/>
    <w:rsid w:val="00D4170D"/>
    <w:rsid w:val="00D61EFD"/>
    <w:rsid w:val="00D67687"/>
    <w:rsid w:val="00D67D88"/>
    <w:rsid w:val="00D730EE"/>
    <w:rsid w:val="00D73285"/>
    <w:rsid w:val="00D94845"/>
    <w:rsid w:val="00D95D51"/>
    <w:rsid w:val="00DB7D2B"/>
    <w:rsid w:val="00DC2E50"/>
    <w:rsid w:val="00DC3AD3"/>
    <w:rsid w:val="00DC7629"/>
    <w:rsid w:val="00DC7705"/>
    <w:rsid w:val="00DD2502"/>
    <w:rsid w:val="00DD53A6"/>
    <w:rsid w:val="00DE31CD"/>
    <w:rsid w:val="00DF0AD1"/>
    <w:rsid w:val="00E04C51"/>
    <w:rsid w:val="00E051C7"/>
    <w:rsid w:val="00E05511"/>
    <w:rsid w:val="00E07576"/>
    <w:rsid w:val="00E160D8"/>
    <w:rsid w:val="00E333F3"/>
    <w:rsid w:val="00E36FE8"/>
    <w:rsid w:val="00E37956"/>
    <w:rsid w:val="00E56A45"/>
    <w:rsid w:val="00E661AD"/>
    <w:rsid w:val="00E736A2"/>
    <w:rsid w:val="00E80382"/>
    <w:rsid w:val="00E86745"/>
    <w:rsid w:val="00E9314D"/>
    <w:rsid w:val="00E97E14"/>
    <w:rsid w:val="00EA75A3"/>
    <w:rsid w:val="00EB7EC5"/>
    <w:rsid w:val="00EC342B"/>
    <w:rsid w:val="00ED0430"/>
    <w:rsid w:val="00ED60FA"/>
    <w:rsid w:val="00ED773D"/>
    <w:rsid w:val="00EE3D20"/>
    <w:rsid w:val="00EE4A00"/>
    <w:rsid w:val="00EE6937"/>
    <w:rsid w:val="00EF6786"/>
    <w:rsid w:val="00F01943"/>
    <w:rsid w:val="00F03BC4"/>
    <w:rsid w:val="00F044CF"/>
    <w:rsid w:val="00F07112"/>
    <w:rsid w:val="00F07B81"/>
    <w:rsid w:val="00F1564A"/>
    <w:rsid w:val="00F21F63"/>
    <w:rsid w:val="00F22079"/>
    <w:rsid w:val="00F24ED8"/>
    <w:rsid w:val="00F27408"/>
    <w:rsid w:val="00F37486"/>
    <w:rsid w:val="00F41703"/>
    <w:rsid w:val="00F47B0A"/>
    <w:rsid w:val="00F52C0A"/>
    <w:rsid w:val="00F627B3"/>
    <w:rsid w:val="00F63460"/>
    <w:rsid w:val="00F708D3"/>
    <w:rsid w:val="00F749E8"/>
    <w:rsid w:val="00F76EC5"/>
    <w:rsid w:val="00F77A51"/>
    <w:rsid w:val="00F83EA6"/>
    <w:rsid w:val="00F974FA"/>
    <w:rsid w:val="00FB1B69"/>
    <w:rsid w:val="00FB5E42"/>
    <w:rsid w:val="00FC04F5"/>
    <w:rsid w:val="00FC264F"/>
    <w:rsid w:val="00FC4E0B"/>
    <w:rsid w:val="00FD10C6"/>
    <w:rsid w:val="00FD5BC9"/>
    <w:rsid w:val="00FD5FA5"/>
    <w:rsid w:val="00FE5380"/>
    <w:rsid w:val="00FE6346"/>
    <w:rsid w:val="00FE68D9"/>
    <w:rsid w:val="00FF0E53"/>
    <w:rsid w:val="00FF268A"/>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A06C"/>
  <w15:chartTrackingRefBased/>
  <w15:docId w15:val="{6FE4676A-929B-4C17-8B55-E1E63853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4F5"/>
    <w:rPr>
      <w:rFonts w:ascii="Arial" w:hAnsi="Arial"/>
    </w:rPr>
  </w:style>
  <w:style w:type="paragraph" w:styleId="Heading1">
    <w:name w:val="heading 1"/>
    <w:basedOn w:val="Normal"/>
    <w:next w:val="Normal"/>
    <w:link w:val="Heading1Char"/>
    <w:uiPriority w:val="9"/>
    <w:qFormat/>
    <w:rsid w:val="00500503"/>
    <w:pPr>
      <w:keepNext/>
      <w:keepLines/>
      <w:spacing w:before="360" w:after="120"/>
      <w:outlineLvl w:val="0"/>
    </w:pPr>
    <w:rPr>
      <w:rFonts w:eastAsiaTheme="majorEastAsia" w:cstheme="majorBidi"/>
      <w:b/>
      <w:color w:val="002A4E"/>
      <w:sz w:val="36"/>
      <w:szCs w:val="32"/>
    </w:rPr>
  </w:style>
  <w:style w:type="paragraph" w:styleId="Heading2">
    <w:name w:val="heading 2"/>
    <w:basedOn w:val="Normal"/>
    <w:next w:val="Normal"/>
    <w:link w:val="Heading2Char"/>
    <w:uiPriority w:val="9"/>
    <w:unhideWhenUsed/>
    <w:qFormat/>
    <w:rsid w:val="00500503"/>
    <w:pPr>
      <w:keepNext/>
      <w:keepLines/>
      <w:spacing w:before="160" w:after="120"/>
      <w:outlineLvl w:val="1"/>
    </w:pPr>
    <w:rPr>
      <w:rFonts w:eastAsiaTheme="majorEastAsia" w:cstheme="majorBidi"/>
      <w:b/>
      <w:color w:val="002A4E"/>
      <w:sz w:val="28"/>
      <w:szCs w:val="26"/>
    </w:rPr>
  </w:style>
  <w:style w:type="paragraph" w:styleId="Heading3">
    <w:name w:val="heading 3"/>
    <w:basedOn w:val="Normal"/>
    <w:next w:val="Normal"/>
    <w:link w:val="Heading3Char"/>
    <w:uiPriority w:val="9"/>
    <w:unhideWhenUsed/>
    <w:qFormat/>
    <w:rsid w:val="00475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ld Text"/>
    <w:basedOn w:val="Normal"/>
    <w:uiPriority w:val="1"/>
    <w:rsid w:val="00130736"/>
    <w:rPr>
      <w:b/>
      <w:bCs/>
    </w:rPr>
  </w:style>
  <w:style w:type="character" w:customStyle="1" w:styleId="Heading1Char">
    <w:name w:val="Heading 1 Char"/>
    <w:basedOn w:val="DefaultParagraphFont"/>
    <w:link w:val="Heading1"/>
    <w:uiPriority w:val="9"/>
    <w:rsid w:val="00500503"/>
    <w:rPr>
      <w:rFonts w:ascii="Arial" w:eastAsiaTheme="majorEastAsia" w:hAnsi="Arial" w:cstheme="majorBidi"/>
      <w:b/>
      <w:color w:val="002A4E"/>
      <w:sz w:val="36"/>
      <w:szCs w:val="32"/>
    </w:rPr>
  </w:style>
  <w:style w:type="character" w:customStyle="1" w:styleId="Heading2Char">
    <w:name w:val="Heading 2 Char"/>
    <w:basedOn w:val="DefaultParagraphFont"/>
    <w:link w:val="Heading2"/>
    <w:uiPriority w:val="9"/>
    <w:rsid w:val="00500503"/>
    <w:rPr>
      <w:rFonts w:ascii="Arial" w:eastAsiaTheme="majorEastAsia" w:hAnsi="Arial" w:cstheme="majorBidi"/>
      <w:b/>
      <w:color w:val="002A4E"/>
      <w:sz w:val="28"/>
      <w:szCs w:val="26"/>
    </w:rPr>
  </w:style>
  <w:style w:type="paragraph" w:styleId="ListParagraph">
    <w:name w:val="List Paragraph"/>
    <w:basedOn w:val="Normal"/>
    <w:uiPriority w:val="1"/>
    <w:qFormat/>
    <w:rsid w:val="007D4C3A"/>
    <w:pPr>
      <w:ind w:left="720"/>
      <w:contextualSpacing/>
    </w:pPr>
  </w:style>
  <w:style w:type="character" w:styleId="Hyperlink">
    <w:name w:val="Hyperlink"/>
    <w:basedOn w:val="DefaultParagraphFont"/>
    <w:uiPriority w:val="99"/>
    <w:unhideWhenUsed/>
    <w:rsid w:val="004D0F98"/>
    <w:rPr>
      <w:color w:val="0563C1" w:themeColor="hyperlink"/>
      <w:u w:val="single"/>
    </w:rPr>
  </w:style>
  <w:style w:type="character" w:styleId="UnresolvedMention">
    <w:name w:val="Unresolved Mention"/>
    <w:basedOn w:val="DefaultParagraphFont"/>
    <w:uiPriority w:val="99"/>
    <w:semiHidden/>
    <w:unhideWhenUsed/>
    <w:rsid w:val="004D0F98"/>
    <w:rPr>
      <w:color w:val="605E5C"/>
      <w:shd w:val="clear" w:color="auto" w:fill="E1DFDD"/>
    </w:rPr>
  </w:style>
  <w:style w:type="paragraph" w:customStyle="1" w:styleId="NoParagraphStyle">
    <w:name w:val="[No Paragraph Style]"/>
    <w:rsid w:val="005E128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ivisions">
    <w:name w:val="Divisions"/>
    <w:basedOn w:val="NoParagraphStyle"/>
    <w:uiPriority w:val="99"/>
    <w:rsid w:val="005E128E"/>
    <w:pPr>
      <w:spacing w:line="250" w:lineRule="atLeast"/>
    </w:pPr>
    <w:rPr>
      <w:rFonts w:ascii="Gotham Bold" w:hAnsi="Gotham Bold" w:cs="Gotham Bold"/>
      <w:b/>
      <w:bCs/>
      <w:caps/>
      <w:color w:val="CD0E2C"/>
      <w:spacing w:val="4"/>
      <w:sz w:val="18"/>
      <w:szCs w:val="18"/>
    </w:rPr>
  </w:style>
  <w:style w:type="paragraph" w:customStyle="1" w:styleId="Contactinfo">
    <w:name w:val="Contact info"/>
    <w:basedOn w:val="NoParagraphStyle"/>
    <w:uiPriority w:val="99"/>
    <w:rsid w:val="005E128E"/>
    <w:pPr>
      <w:spacing w:line="220" w:lineRule="atLeast"/>
    </w:pPr>
    <w:rPr>
      <w:rFonts w:ascii="Modum" w:hAnsi="Modum" w:cs="Modum"/>
      <w:color w:val="FFFFFF"/>
      <w:spacing w:val="3"/>
      <w:sz w:val="16"/>
      <w:szCs w:val="16"/>
    </w:rPr>
  </w:style>
  <w:style w:type="paragraph" w:customStyle="1" w:styleId="Text">
    <w:name w:val="Text"/>
    <w:basedOn w:val="NoParagraphStyle"/>
    <w:uiPriority w:val="99"/>
    <w:rsid w:val="005E128E"/>
    <w:pPr>
      <w:suppressAutoHyphens/>
      <w:spacing w:line="270" w:lineRule="atLeast"/>
    </w:pPr>
    <w:rPr>
      <w:rFonts w:ascii="Aktiv Grotesk Light" w:hAnsi="Aktiv Grotesk Light" w:cs="Aktiv Grotesk Light"/>
      <w:sz w:val="20"/>
      <w:szCs w:val="20"/>
    </w:rPr>
  </w:style>
  <w:style w:type="paragraph" w:styleId="Header">
    <w:name w:val="header"/>
    <w:basedOn w:val="Normal"/>
    <w:link w:val="HeaderChar"/>
    <w:unhideWhenUsed/>
    <w:rsid w:val="000D6DEC"/>
    <w:pPr>
      <w:tabs>
        <w:tab w:val="center" w:pos="4680"/>
        <w:tab w:val="right" w:pos="9360"/>
      </w:tabs>
      <w:spacing w:after="0" w:line="240" w:lineRule="auto"/>
    </w:pPr>
  </w:style>
  <w:style w:type="character" w:customStyle="1" w:styleId="HeaderChar">
    <w:name w:val="Header Char"/>
    <w:basedOn w:val="DefaultParagraphFont"/>
    <w:link w:val="Header"/>
    <w:rsid w:val="000D6DEC"/>
    <w:rPr>
      <w:rFonts w:ascii="Arial" w:hAnsi="Arial"/>
    </w:rPr>
  </w:style>
  <w:style w:type="paragraph" w:styleId="Footer">
    <w:name w:val="footer"/>
    <w:basedOn w:val="Normal"/>
    <w:link w:val="FooterChar"/>
    <w:unhideWhenUsed/>
    <w:rsid w:val="000D6DEC"/>
    <w:pPr>
      <w:tabs>
        <w:tab w:val="center" w:pos="4680"/>
        <w:tab w:val="right" w:pos="9360"/>
      </w:tabs>
      <w:spacing w:after="0" w:line="240" w:lineRule="auto"/>
    </w:pPr>
  </w:style>
  <w:style w:type="character" w:customStyle="1" w:styleId="FooterChar">
    <w:name w:val="Footer Char"/>
    <w:basedOn w:val="DefaultParagraphFont"/>
    <w:link w:val="Footer"/>
    <w:rsid w:val="000D6DEC"/>
    <w:rPr>
      <w:rFonts w:ascii="Arial" w:hAnsi="Arial"/>
    </w:rPr>
  </w:style>
  <w:style w:type="paragraph" w:styleId="TOCHeading">
    <w:name w:val="TOC Heading"/>
    <w:basedOn w:val="Heading1"/>
    <w:next w:val="Normal"/>
    <w:uiPriority w:val="39"/>
    <w:unhideWhenUsed/>
    <w:qFormat/>
    <w:rsid w:val="000D6DEC"/>
    <w:pPr>
      <w:spacing w:before="240" w:after="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22101"/>
    <w:pPr>
      <w:spacing w:after="100"/>
    </w:pPr>
    <w:rPr>
      <w:b/>
      <w:color w:val="002A4E"/>
      <w:sz w:val="32"/>
    </w:rPr>
  </w:style>
  <w:style w:type="paragraph" w:styleId="TOC2">
    <w:name w:val="toc 2"/>
    <w:basedOn w:val="Normal"/>
    <w:next w:val="Normal"/>
    <w:autoRedefine/>
    <w:uiPriority w:val="39"/>
    <w:unhideWhenUsed/>
    <w:rsid w:val="00A22101"/>
    <w:pPr>
      <w:spacing w:after="100"/>
      <w:ind w:left="220"/>
    </w:pPr>
    <w:rPr>
      <w:color w:val="002A4E"/>
      <w:sz w:val="32"/>
    </w:rPr>
  </w:style>
  <w:style w:type="character" w:styleId="CommentReference">
    <w:name w:val="annotation reference"/>
    <w:basedOn w:val="DefaultParagraphFont"/>
    <w:uiPriority w:val="99"/>
    <w:semiHidden/>
    <w:unhideWhenUsed/>
    <w:rsid w:val="004A5DF2"/>
    <w:rPr>
      <w:sz w:val="16"/>
      <w:szCs w:val="16"/>
    </w:rPr>
  </w:style>
  <w:style w:type="paragraph" w:styleId="CommentText">
    <w:name w:val="annotation text"/>
    <w:basedOn w:val="Normal"/>
    <w:link w:val="CommentTextChar"/>
    <w:uiPriority w:val="99"/>
    <w:semiHidden/>
    <w:unhideWhenUsed/>
    <w:rsid w:val="004A5DF2"/>
    <w:pPr>
      <w:spacing w:line="240" w:lineRule="auto"/>
    </w:pPr>
    <w:rPr>
      <w:sz w:val="20"/>
      <w:szCs w:val="20"/>
    </w:rPr>
  </w:style>
  <w:style w:type="character" w:customStyle="1" w:styleId="CommentTextChar">
    <w:name w:val="Comment Text Char"/>
    <w:basedOn w:val="DefaultParagraphFont"/>
    <w:link w:val="CommentText"/>
    <w:uiPriority w:val="99"/>
    <w:semiHidden/>
    <w:rsid w:val="004A5D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A5DF2"/>
    <w:rPr>
      <w:b/>
      <w:bCs/>
    </w:rPr>
  </w:style>
  <w:style w:type="character" w:customStyle="1" w:styleId="CommentSubjectChar">
    <w:name w:val="Comment Subject Char"/>
    <w:basedOn w:val="CommentTextChar"/>
    <w:link w:val="CommentSubject"/>
    <w:uiPriority w:val="99"/>
    <w:semiHidden/>
    <w:rsid w:val="004A5DF2"/>
    <w:rPr>
      <w:rFonts w:ascii="Arial" w:hAnsi="Arial"/>
      <w:b/>
      <w:bCs/>
      <w:sz w:val="20"/>
      <w:szCs w:val="20"/>
    </w:rPr>
  </w:style>
  <w:style w:type="character" w:styleId="PageNumber">
    <w:name w:val="page number"/>
    <w:rsid w:val="00AB3D14"/>
    <w:rPr>
      <w:rFonts w:ascii="Arial" w:hAnsi="Arial"/>
      <w:b/>
      <w:sz w:val="20"/>
      <w:szCs w:val="18"/>
    </w:rPr>
  </w:style>
  <w:style w:type="character" w:customStyle="1" w:styleId="Part3">
    <w:name w:val="Part 3"/>
    <w:rsid w:val="00AB3D14"/>
    <w:rPr>
      <w:rFonts w:ascii="Arial Black" w:hAnsi="Arial Black"/>
      <w:spacing w:val="0"/>
      <w:w w:val="100"/>
      <w:position w:val="0"/>
      <w:sz w:val="28"/>
      <w:szCs w:val="28"/>
    </w:rPr>
  </w:style>
  <w:style w:type="paragraph" w:customStyle="1" w:styleId="Subsection">
    <w:name w:val="Subsection"/>
    <w:basedOn w:val="Normal"/>
    <w:link w:val="SubsectionChar"/>
    <w:rsid w:val="00AB3D14"/>
    <w:pPr>
      <w:keepNext/>
      <w:widowControl w:val="0"/>
      <w:tabs>
        <w:tab w:val="left" w:pos="720"/>
      </w:tabs>
      <w:suppressAutoHyphens/>
      <w:spacing w:before="180" w:after="120" w:line="240" w:lineRule="auto"/>
      <w:ind w:left="720" w:hanging="720"/>
    </w:pPr>
    <w:rPr>
      <w:rFonts w:ascii="Arial Black" w:eastAsia="Times New Roman" w:hAnsi="Arial Black" w:cs="Times New Roman"/>
      <w:sz w:val="24"/>
      <w:szCs w:val="24"/>
    </w:rPr>
  </w:style>
  <w:style w:type="paragraph" w:customStyle="1" w:styleId="BodyCopy1">
    <w:name w:val="Body Copy 1"/>
    <w:link w:val="BodyCopy1Char"/>
    <w:qFormat/>
    <w:rsid w:val="00AB3D14"/>
    <w:pPr>
      <w:spacing w:after="120" w:line="240" w:lineRule="auto"/>
      <w:ind w:left="720"/>
      <w:jc w:val="both"/>
    </w:pPr>
    <w:rPr>
      <w:rFonts w:ascii="Times New Roman" w:eastAsia="Times New Roman" w:hAnsi="Times New Roman" w:cs="Times New Roman"/>
      <w:sz w:val="21"/>
      <w:szCs w:val="21"/>
    </w:rPr>
  </w:style>
  <w:style w:type="paragraph" w:customStyle="1" w:styleId="SectionHeader">
    <w:name w:val="Section Header"/>
    <w:basedOn w:val="Normal"/>
    <w:link w:val="SectionHeaderChar"/>
    <w:rsid w:val="00AB3D14"/>
    <w:pPr>
      <w:keepNext/>
      <w:widowControl w:val="0"/>
      <w:tabs>
        <w:tab w:val="left" w:pos="1620"/>
        <w:tab w:val="left" w:pos="2160"/>
      </w:tabs>
      <w:spacing w:after="240" w:line="240" w:lineRule="auto"/>
      <w:ind w:left="2160" w:hanging="2160"/>
    </w:pPr>
    <w:rPr>
      <w:rFonts w:eastAsia="Times New Roman" w:cs="Times New Roman"/>
      <w:spacing w:val="40"/>
    </w:rPr>
  </w:style>
  <w:style w:type="character" w:customStyle="1" w:styleId="TimesItalic">
    <w:name w:val="Times Italic"/>
    <w:rsid w:val="00AB3D14"/>
    <w:rPr>
      <w:rFonts w:ascii="Times New Roman" w:hAnsi="Times New Roman"/>
      <w:i/>
      <w:sz w:val="21"/>
      <w:szCs w:val="21"/>
    </w:rPr>
  </w:style>
  <w:style w:type="character" w:customStyle="1" w:styleId="BodyCopy1Char">
    <w:name w:val="Body Copy 1 Char"/>
    <w:link w:val="BodyCopy1"/>
    <w:rsid w:val="00AB3D14"/>
    <w:rPr>
      <w:rFonts w:ascii="Times New Roman" w:eastAsia="Times New Roman" w:hAnsi="Times New Roman" w:cs="Times New Roman"/>
      <w:sz w:val="21"/>
      <w:szCs w:val="21"/>
    </w:rPr>
  </w:style>
  <w:style w:type="paragraph" w:customStyle="1" w:styleId="bulletsubsection">
    <w:name w:val="bullet subsection"/>
    <w:rsid w:val="00AB3D14"/>
    <w:pPr>
      <w:numPr>
        <w:numId w:val="2"/>
      </w:numPr>
      <w:tabs>
        <w:tab w:val="clear" w:pos="1440"/>
        <w:tab w:val="left" w:pos="1080"/>
      </w:tabs>
      <w:spacing w:after="120" w:line="240" w:lineRule="auto"/>
      <w:ind w:left="1080"/>
      <w:jc w:val="both"/>
    </w:pPr>
    <w:rPr>
      <w:rFonts w:ascii="Times New Roman" w:eastAsia="Times New Roman" w:hAnsi="Times New Roman" w:cs="Times New Roman"/>
      <w:noProof/>
      <w:sz w:val="21"/>
      <w:szCs w:val="21"/>
    </w:rPr>
  </w:style>
  <w:style w:type="character" w:customStyle="1" w:styleId="SubsectionChar">
    <w:name w:val="Subsection Char"/>
    <w:link w:val="Subsection"/>
    <w:rsid w:val="00AB3D14"/>
    <w:rPr>
      <w:rFonts w:ascii="Arial Black" w:eastAsia="Times New Roman" w:hAnsi="Arial Black" w:cs="Times New Roman"/>
      <w:sz w:val="24"/>
      <w:szCs w:val="24"/>
    </w:rPr>
  </w:style>
  <w:style w:type="character" w:customStyle="1" w:styleId="SectionHeaderChar">
    <w:name w:val="Section Header Char"/>
    <w:link w:val="SectionHeader"/>
    <w:rsid w:val="00AB3D14"/>
    <w:rPr>
      <w:rFonts w:ascii="Arial" w:eastAsia="Times New Roman" w:hAnsi="Arial" w:cs="Times New Roman"/>
      <w:spacing w:val="40"/>
    </w:rPr>
  </w:style>
  <w:style w:type="paragraph" w:customStyle="1" w:styleId="TableText1C">
    <w:name w:val="Table Text 1 C"/>
    <w:basedOn w:val="Normal"/>
    <w:link w:val="TableText1CChar"/>
    <w:rsid w:val="006D07C1"/>
    <w:pPr>
      <w:spacing w:before="60" w:after="0" w:line="240" w:lineRule="auto"/>
      <w:jc w:val="center"/>
    </w:pPr>
    <w:rPr>
      <w:rFonts w:ascii="Times New Roman" w:eastAsia="Times New Roman" w:hAnsi="Times New Roman" w:cs="Times New Roman"/>
      <w:sz w:val="18"/>
      <w:szCs w:val="20"/>
    </w:rPr>
  </w:style>
  <w:style w:type="character" w:customStyle="1" w:styleId="TableText1CChar">
    <w:name w:val="Table Text 1 C Char"/>
    <w:link w:val="TableText1C"/>
    <w:rsid w:val="006D07C1"/>
    <w:rPr>
      <w:rFonts w:ascii="Times New Roman" w:eastAsia="Times New Roman" w:hAnsi="Times New Roman" w:cs="Times New Roman"/>
      <w:sz w:val="18"/>
      <w:szCs w:val="20"/>
    </w:rPr>
  </w:style>
  <w:style w:type="paragraph" w:customStyle="1" w:styleId="Paragraph">
    <w:name w:val="Paragraph"/>
    <w:basedOn w:val="Normal"/>
    <w:link w:val="ParagraphChar"/>
    <w:rsid w:val="00927976"/>
    <w:pPr>
      <w:keepNext/>
      <w:tabs>
        <w:tab w:val="left" w:pos="720"/>
      </w:tabs>
      <w:suppressAutoHyphens/>
      <w:spacing w:before="120" w:after="60" w:line="240" w:lineRule="auto"/>
      <w:ind w:left="720" w:hanging="720"/>
    </w:pPr>
    <w:rPr>
      <w:rFonts w:eastAsia="Times New Roman" w:cs="Times New Roman"/>
      <w:b/>
      <w:snapToGrid w:val="0"/>
    </w:rPr>
  </w:style>
  <w:style w:type="character" w:customStyle="1" w:styleId="ParagraphChar">
    <w:name w:val="Paragraph Char"/>
    <w:link w:val="Paragraph"/>
    <w:rsid w:val="00927976"/>
    <w:rPr>
      <w:rFonts w:ascii="Arial" w:eastAsia="Times New Roman" w:hAnsi="Arial" w:cs="Times New Roman"/>
      <w:b/>
      <w:snapToGrid w:val="0"/>
    </w:rPr>
  </w:style>
  <w:style w:type="paragraph" w:customStyle="1" w:styleId="Default">
    <w:name w:val="Default"/>
    <w:rsid w:val="006818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Copy2">
    <w:name w:val="Body Copy 2"/>
    <w:basedOn w:val="Normal"/>
    <w:link w:val="BodyCopy2Char"/>
    <w:rsid w:val="00B6043E"/>
    <w:pPr>
      <w:spacing w:after="120" w:line="240" w:lineRule="auto"/>
      <w:ind w:left="1440"/>
      <w:jc w:val="both"/>
    </w:pPr>
    <w:rPr>
      <w:rFonts w:ascii="Times New Roman" w:eastAsia="Times New Roman" w:hAnsi="Times New Roman" w:cs="Times New Roman"/>
      <w:sz w:val="21"/>
      <w:szCs w:val="21"/>
    </w:rPr>
  </w:style>
  <w:style w:type="character" w:customStyle="1" w:styleId="BodyCopy2Char">
    <w:name w:val="Body Copy 2 Char"/>
    <w:link w:val="BodyCopy2"/>
    <w:rsid w:val="00B6043E"/>
    <w:rPr>
      <w:rFonts w:ascii="Times New Roman" w:eastAsia="Times New Roman" w:hAnsi="Times New Roman" w:cs="Times New Roman"/>
      <w:sz w:val="21"/>
      <w:szCs w:val="21"/>
    </w:rPr>
  </w:style>
  <w:style w:type="paragraph" w:customStyle="1" w:styleId="Subparagraph">
    <w:name w:val="Subparagraph"/>
    <w:next w:val="BodyCopy2"/>
    <w:link w:val="SubparagraphChar"/>
    <w:rsid w:val="00C20645"/>
    <w:pPr>
      <w:keepNext/>
      <w:spacing w:before="60" w:after="60" w:line="240" w:lineRule="auto"/>
      <w:ind w:left="1440" w:hanging="720"/>
      <w:outlineLvl w:val="0"/>
    </w:pPr>
    <w:rPr>
      <w:rFonts w:ascii="Arial" w:eastAsia="Times New Roman" w:hAnsi="Arial" w:cs="Times New Roman"/>
      <w:snapToGrid w:val="0"/>
      <w:sz w:val="20"/>
    </w:rPr>
  </w:style>
  <w:style w:type="character" w:customStyle="1" w:styleId="SubparagraphChar">
    <w:name w:val="Subparagraph Char"/>
    <w:link w:val="Subparagraph"/>
    <w:rsid w:val="00C20645"/>
    <w:rPr>
      <w:rFonts w:ascii="Arial" w:eastAsia="Times New Roman" w:hAnsi="Arial" w:cs="Times New Roman"/>
      <w:snapToGrid w:val="0"/>
      <w:sz w:val="20"/>
    </w:rPr>
  </w:style>
  <w:style w:type="table" w:styleId="TableGrid">
    <w:name w:val="Table Grid"/>
    <w:basedOn w:val="TableNormal"/>
    <w:uiPriority w:val="59"/>
    <w:rsid w:val="00D05F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7546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72558"/>
    <w:pPr>
      <w:spacing w:after="100"/>
      <w:ind w:left="440"/>
    </w:pPr>
  </w:style>
  <w:style w:type="character" w:styleId="BookTitle">
    <w:name w:val="Book Title"/>
    <w:basedOn w:val="DefaultParagraphFont"/>
    <w:uiPriority w:val="33"/>
    <w:rsid w:val="008D58B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graphics@eagle.org"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EDA0-A2B0-4956-9024-46D795DA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8308</Words>
  <Characters>47357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Crisafulli</dc:creator>
  <cp:keywords/>
  <dc:description/>
  <cp:lastModifiedBy>Clarke Sachs</cp:lastModifiedBy>
  <cp:revision>3</cp:revision>
  <dcterms:created xsi:type="dcterms:W3CDTF">2024-06-14T13:01:00Z</dcterms:created>
  <dcterms:modified xsi:type="dcterms:W3CDTF">2024-06-14T16:34:00Z</dcterms:modified>
</cp:coreProperties>
</file>